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42BA" w14:textId="77777777" w:rsidR="00484ECE" w:rsidRDefault="00484ECE" w:rsidP="00E336BC">
      <w:pPr>
        <w:tabs>
          <w:tab w:val="left" w:pos="3465"/>
        </w:tabs>
        <w:rPr>
          <w:rFonts w:ascii="Calibri" w:hAnsi="Calibri" w:cs="Calibri"/>
          <w:sz w:val="24"/>
          <w:szCs w:val="24"/>
        </w:rPr>
      </w:pPr>
    </w:p>
    <w:p w14:paraId="6F44D0D1" w14:textId="7BC7BBBB" w:rsidR="00EB4A69" w:rsidRPr="0062680B" w:rsidRDefault="00EB4A69" w:rsidP="0062680B">
      <w:pPr>
        <w:jc w:val="center"/>
        <w:rPr>
          <w:rFonts w:ascii="Calibri" w:hAnsi="Calibri" w:cs="Calibri"/>
          <w:b/>
          <w:sz w:val="40"/>
          <w:szCs w:val="40"/>
        </w:rPr>
      </w:pPr>
      <w:r w:rsidRPr="0062680B">
        <w:rPr>
          <w:rFonts w:ascii="Calibri" w:hAnsi="Calibri" w:cs="Calibri"/>
          <w:b/>
          <w:sz w:val="40"/>
          <w:szCs w:val="40"/>
        </w:rPr>
        <w:t>VACCINI E SANIT</w:t>
      </w:r>
      <w:r w:rsidR="00B6204E" w:rsidRPr="0062680B">
        <w:rPr>
          <w:rFonts w:ascii="Calibri" w:hAnsi="Calibri" w:cs="Calibri"/>
          <w:b/>
          <w:sz w:val="40"/>
          <w:szCs w:val="40"/>
        </w:rPr>
        <w:t>À</w:t>
      </w:r>
      <w:r w:rsidRPr="0062680B">
        <w:rPr>
          <w:rFonts w:ascii="Calibri" w:hAnsi="Calibri" w:cs="Calibri"/>
          <w:b/>
          <w:sz w:val="40"/>
          <w:szCs w:val="40"/>
        </w:rPr>
        <w:t xml:space="preserve"> DIRITTO PER TUTTI</w:t>
      </w:r>
    </w:p>
    <w:p w14:paraId="5C9A1A5C" w14:textId="77777777" w:rsidR="002B26F4" w:rsidRDefault="002B26F4" w:rsidP="0062680B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3E0BD205" w14:textId="3EA63CA8" w:rsidR="00EB4A69" w:rsidRPr="0062680B" w:rsidRDefault="0091787D" w:rsidP="0062680B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62680B">
        <w:rPr>
          <w:rFonts w:ascii="Calibri" w:hAnsi="Calibri" w:cs="Calibri"/>
          <w:b/>
          <w:i/>
          <w:sz w:val="32"/>
          <w:szCs w:val="32"/>
        </w:rPr>
        <w:t>COSENZA, 19.03.2021</w:t>
      </w:r>
    </w:p>
    <w:p w14:paraId="0A71E0CF" w14:textId="77777777" w:rsidR="0091787D" w:rsidRPr="003F2DB5" w:rsidRDefault="0091787D" w:rsidP="0062680B">
      <w:pPr>
        <w:jc w:val="center"/>
        <w:rPr>
          <w:rFonts w:ascii="Calibri" w:hAnsi="Calibri" w:cs="Calibri"/>
          <w:b/>
          <w:sz w:val="36"/>
          <w:szCs w:val="36"/>
        </w:rPr>
      </w:pPr>
    </w:p>
    <w:p w14:paraId="6684D977" w14:textId="77777777" w:rsidR="00EB4A69" w:rsidRPr="00A807FD" w:rsidRDefault="00EB4A69" w:rsidP="0062680B">
      <w:pPr>
        <w:jc w:val="center"/>
        <w:rPr>
          <w:rFonts w:ascii="Calibri" w:hAnsi="Calibri" w:cs="Calibri"/>
          <w:b/>
          <w:sz w:val="40"/>
          <w:szCs w:val="40"/>
        </w:rPr>
      </w:pPr>
      <w:r w:rsidRPr="00A807FD">
        <w:rPr>
          <w:rFonts w:ascii="Calibri" w:hAnsi="Calibri" w:cs="Calibri"/>
          <w:b/>
          <w:sz w:val="40"/>
          <w:szCs w:val="40"/>
        </w:rPr>
        <w:t>DOCUMENTO</w:t>
      </w:r>
    </w:p>
    <w:p w14:paraId="1197874B" w14:textId="77777777" w:rsidR="00EB4A69" w:rsidRPr="003F2DB5" w:rsidRDefault="00EB4A69" w:rsidP="0062680B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7D2E12A5" w14:textId="77777777" w:rsidR="00EB4A69" w:rsidRPr="001A0955" w:rsidRDefault="00EB4A69" w:rsidP="00116335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A0955">
        <w:rPr>
          <w:rFonts w:asciiTheme="minorHAnsi" w:hAnsiTheme="minorHAnsi" w:cstheme="minorHAnsi"/>
          <w:b/>
          <w:color w:val="FF0000"/>
          <w:sz w:val="32"/>
          <w:szCs w:val="32"/>
        </w:rPr>
        <w:t>VACCINI COVID</w:t>
      </w:r>
    </w:p>
    <w:p w14:paraId="6B8E524E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4DF858AC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una Campagna di Vaccinazione efficace e trasparente</w:t>
      </w:r>
    </w:p>
    <w:p w14:paraId="6B0A8E84" w14:textId="669D108B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Il Commissario </w:t>
      </w:r>
      <w:r w:rsidR="002B26F4">
        <w:rPr>
          <w:rFonts w:asciiTheme="minorHAnsi" w:hAnsiTheme="minorHAnsi" w:cstheme="minorHAnsi"/>
        </w:rPr>
        <w:t>straordinario n</w:t>
      </w:r>
      <w:r w:rsidR="005F19E6" w:rsidRPr="003A15DC">
        <w:rPr>
          <w:rFonts w:asciiTheme="minorHAnsi" w:hAnsiTheme="minorHAnsi" w:cstheme="minorHAnsi"/>
        </w:rPr>
        <w:t xml:space="preserve">azionale per l’emergenza </w:t>
      </w:r>
      <w:proofErr w:type="spellStart"/>
      <w:r w:rsidR="005F19E6" w:rsidRPr="003A15DC">
        <w:rPr>
          <w:rFonts w:asciiTheme="minorHAnsi" w:hAnsiTheme="minorHAnsi" w:cstheme="minorHAnsi"/>
        </w:rPr>
        <w:t>Covid</w:t>
      </w:r>
      <w:proofErr w:type="spellEnd"/>
      <w:r w:rsidR="002B26F4">
        <w:rPr>
          <w:rFonts w:asciiTheme="minorHAnsi" w:hAnsiTheme="minorHAnsi" w:cstheme="minorHAnsi"/>
        </w:rPr>
        <w:t xml:space="preserve"> 19</w:t>
      </w:r>
      <w:r w:rsidR="00A27B72" w:rsidRPr="003A15DC">
        <w:rPr>
          <w:rFonts w:asciiTheme="minorHAnsi" w:hAnsiTheme="minorHAnsi" w:cstheme="minorHAnsi"/>
        </w:rPr>
        <w:t xml:space="preserve"> </w:t>
      </w:r>
      <w:r w:rsidRPr="003A15DC">
        <w:rPr>
          <w:rFonts w:asciiTheme="minorHAnsi" w:hAnsiTheme="minorHAnsi" w:cstheme="minorHAnsi"/>
        </w:rPr>
        <w:t>Figli</w:t>
      </w:r>
      <w:r w:rsidR="0076131D" w:rsidRPr="003A15DC">
        <w:rPr>
          <w:rFonts w:asciiTheme="minorHAnsi" w:hAnsiTheme="minorHAnsi" w:cstheme="minorHAnsi"/>
        </w:rPr>
        <w:t>uolo</w:t>
      </w:r>
      <w:r w:rsidRPr="003A15DC">
        <w:rPr>
          <w:rFonts w:asciiTheme="minorHAnsi" w:hAnsiTheme="minorHAnsi" w:cstheme="minorHAnsi"/>
        </w:rPr>
        <w:t xml:space="preserve"> dichiara di essere preo</w:t>
      </w:r>
      <w:r w:rsidR="0091787D" w:rsidRPr="003A15DC">
        <w:rPr>
          <w:rFonts w:asciiTheme="minorHAnsi" w:hAnsiTheme="minorHAnsi" w:cstheme="minorHAnsi"/>
        </w:rPr>
        <w:t xml:space="preserve">ccupato per la </w:t>
      </w:r>
      <w:r w:rsidRPr="003A15DC">
        <w:rPr>
          <w:rFonts w:asciiTheme="minorHAnsi" w:hAnsiTheme="minorHAnsi" w:cstheme="minorHAnsi"/>
        </w:rPr>
        <w:t>campagna di vaccinazione</w:t>
      </w:r>
      <w:r w:rsidR="0091787D" w:rsidRPr="003A15DC">
        <w:rPr>
          <w:rFonts w:asciiTheme="minorHAnsi" w:hAnsiTheme="minorHAnsi" w:cstheme="minorHAnsi"/>
        </w:rPr>
        <w:t xml:space="preserve"> in Calabria</w:t>
      </w:r>
      <w:r w:rsidRPr="003A15DC">
        <w:rPr>
          <w:rFonts w:asciiTheme="minorHAnsi" w:hAnsiTheme="minorHAnsi" w:cstheme="minorHAnsi"/>
        </w:rPr>
        <w:t xml:space="preserve">. </w:t>
      </w:r>
    </w:p>
    <w:p w14:paraId="5AC80990" w14:textId="37FA90C3" w:rsidR="00A27B72" w:rsidRPr="003A15DC" w:rsidRDefault="00EB4A69" w:rsidP="00116335">
      <w:pPr>
        <w:jc w:val="both"/>
        <w:rPr>
          <w:rFonts w:asciiTheme="minorHAnsi" w:hAnsiTheme="minorHAnsi" w:cstheme="minorHAnsi"/>
          <w:color w:val="FF0000"/>
        </w:rPr>
      </w:pPr>
      <w:r w:rsidRPr="003A15DC">
        <w:rPr>
          <w:rFonts w:asciiTheme="minorHAnsi" w:hAnsiTheme="minorHAnsi" w:cstheme="minorHAnsi"/>
        </w:rPr>
        <w:t xml:space="preserve">CGIL-CISL-UIL esprimono da tempo la loro preoccupazione rispetto ad una </w:t>
      </w:r>
      <w:r w:rsidR="0091787D" w:rsidRPr="003A15DC">
        <w:rPr>
          <w:rFonts w:asciiTheme="minorHAnsi" w:hAnsiTheme="minorHAnsi" w:cstheme="minorHAnsi"/>
        </w:rPr>
        <w:t xml:space="preserve">campagna di </w:t>
      </w:r>
      <w:r w:rsidRPr="003A15DC">
        <w:rPr>
          <w:rFonts w:asciiTheme="minorHAnsi" w:hAnsiTheme="minorHAnsi" w:cstheme="minorHAnsi"/>
        </w:rPr>
        <w:t>vaccinazione che presenta troppe zone d’</w:t>
      </w:r>
      <w:r w:rsidR="0091787D" w:rsidRPr="003A15DC">
        <w:rPr>
          <w:rFonts w:asciiTheme="minorHAnsi" w:hAnsiTheme="minorHAnsi" w:cstheme="minorHAnsi"/>
        </w:rPr>
        <w:t xml:space="preserve">ombra, </w:t>
      </w:r>
      <w:r w:rsidRPr="003A15DC">
        <w:rPr>
          <w:rFonts w:asciiTheme="minorHAnsi" w:hAnsiTheme="minorHAnsi" w:cstheme="minorHAnsi"/>
        </w:rPr>
        <w:t xml:space="preserve">criticità e disfunzioni. </w:t>
      </w:r>
    </w:p>
    <w:p w14:paraId="0F0A3E8A" w14:textId="38674696" w:rsidR="00EB4A69" w:rsidRPr="003A15DC" w:rsidRDefault="00A27B72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Lo stesso</w:t>
      </w:r>
      <w:r w:rsidR="00072A3B" w:rsidRPr="003A15DC">
        <w:rPr>
          <w:rFonts w:asciiTheme="minorHAnsi" w:hAnsiTheme="minorHAnsi" w:cstheme="minorHAnsi"/>
          <w:color w:val="auto"/>
        </w:rPr>
        <w:t xml:space="preserve"> Piano Regionale approvato con DCA n. 8 dell’11.01.2021 è stato dichiarato dal Ministero necessario di profonde modifiche per renderlo c</w:t>
      </w:r>
      <w:r w:rsidRPr="003A15DC">
        <w:rPr>
          <w:rFonts w:asciiTheme="minorHAnsi" w:hAnsiTheme="minorHAnsi" w:cstheme="minorHAnsi"/>
          <w:color w:val="auto"/>
        </w:rPr>
        <w:t>o</w:t>
      </w:r>
      <w:r w:rsidR="0076131D" w:rsidRPr="003A15DC">
        <w:rPr>
          <w:rFonts w:asciiTheme="minorHAnsi" w:hAnsiTheme="minorHAnsi" w:cstheme="minorHAnsi"/>
          <w:color w:val="auto"/>
        </w:rPr>
        <w:t>er</w:t>
      </w:r>
      <w:r w:rsidRPr="003A15DC">
        <w:rPr>
          <w:rFonts w:asciiTheme="minorHAnsi" w:hAnsiTheme="minorHAnsi" w:cstheme="minorHAnsi"/>
          <w:color w:val="auto"/>
        </w:rPr>
        <w:t xml:space="preserve">ente agli obiettivi vaccinali, </w:t>
      </w:r>
      <w:r w:rsidR="002133A6" w:rsidRPr="003A15DC">
        <w:rPr>
          <w:rFonts w:asciiTheme="minorHAnsi" w:hAnsiTheme="minorHAnsi" w:cstheme="minorHAnsi"/>
          <w:color w:val="auto"/>
        </w:rPr>
        <w:t>nonostante i lunghi mesi a disposizione p</w:t>
      </w:r>
      <w:r w:rsidR="00E10AB1" w:rsidRPr="003A15DC">
        <w:rPr>
          <w:rFonts w:asciiTheme="minorHAnsi" w:hAnsiTheme="minorHAnsi" w:cstheme="minorHAnsi"/>
          <w:color w:val="auto"/>
        </w:rPr>
        <w:t>er organizzare un</w:t>
      </w:r>
      <w:r w:rsidR="002133A6" w:rsidRPr="003A15DC">
        <w:rPr>
          <w:rFonts w:asciiTheme="minorHAnsi" w:hAnsiTheme="minorHAnsi" w:cstheme="minorHAnsi"/>
          <w:color w:val="auto"/>
        </w:rPr>
        <w:t xml:space="preserve"> Piano </w:t>
      </w:r>
      <w:r w:rsidR="00B32B83" w:rsidRPr="003A15DC">
        <w:rPr>
          <w:rFonts w:asciiTheme="minorHAnsi" w:hAnsiTheme="minorHAnsi" w:cstheme="minorHAnsi"/>
          <w:color w:val="auto"/>
        </w:rPr>
        <w:t>tanto</w:t>
      </w:r>
      <w:r w:rsidR="002133A6" w:rsidRPr="003A15DC">
        <w:rPr>
          <w:rFonts w:asciiTheme="minorHAnsi" w:hAnsiTheme="minorHAnsi" w:cstheme="minorHAnsi"/>
          <w:color w:val="auto"/>
        </w:rPr>
        <w:t xml:space="preserve"> atteso per fronteggiare l’emergenza sanitaria.</w:t>
      </w:r>
    </w:p>
    <w:p w14:paraId="170DECDB" w14:textId="51ED1591" w:rsidR="00EB4A69" w:rsidRPr="003A15DC" w:rsidRDefault="00B32B83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t>CGIL-</w:t>
      </w:r>
      <w:r w:rsidR="0091787D" w:rsidRPr="003A15DC">
        <w:rPr>
          <w:rFonts w:asciiTheme="minorHAnsi" w:hAnsiTheme="minorHAnsi" w:cstheme="minorHAnsi"/>
          <w:color w:val="auto"/>
        </w:rPr>
        <w:t>CISL</w:t>
      </w:r>
      <w:r w:rsidRPr="003A15DC">
        <w:rPr>
          <w:rFonts w:asciiTheme="minorHAnsi" w:hAnsiTheme="minorHAnsi" w:cstheme="minorHAnsi"/>
          <w:color w:val="auto"/>
        </w:rPr>
        <w:t>-</w:t>
      </w:r>
      <w:r w:rsidR="0091787D" w:rsidRPr="003A15DC">
        <w:rPr>
          <w:rFonts w:asciiTheme="minorHAnsi" w:hAnsiTheme="minorHAnsi" w:cstheme="minorHAnsi"/>
          <w:color w:val="auto"/>
        </w:rPr>
        <w:t>UIL</w:t>
      </w:r>
      <w:r w:rsidR="0091787D" w:rsidRPr="003A15DC">
        <w:rPr>
          <w:rFonts w:asciiTheme="minorHAnsi" w:hAnsiTheme="minorHAnsi" w:cstheme="minorHAnsi"/>
        </w:rPr>
        <w:t xml:space="preserve"> comprensoriali e territoriali della provincia di Cosenza, c</w:t>
      </w:r>
      <w:r w:rsidR="00EB4A69" w:rsidRPr="003A15DC">
        <w:rPr>
          <w:rFonts w:asciiTheme="minorHAnsi" w:hAnsiTheme="minorHAnsi" w:cstheme="minorHAnsi"/>
        </w:rPr>
        <w:t>on</w:t>
      </w:r>
      <w:r w:rsidRPr="003A15DC">
        <w:rPr>
          <w:rFonts w:asciiTheme="minorHAnsi" w:hAnsiTheme="minorHAnsi" w:cstheme="minorHAnsi"/>
        </w:rPr>
        <w:t xml:space="preserve"> la presentazione di un esposto-</w:t>
      </w:r>
      <w:r w:rsidR="00EB4A69" w:rsidRPr="003A15DC">
        <w:rPr>
          <w:rFonts w:asciiTheme="minorHAnsi" w:hAnsiTheme="minorHAnsi" w:cstheme="minorHAnsi"/>
        </w:rPr>
        <w:t>denuncia presso la Procura della Repubblica di Cosenza e presso la Corte dei Conti-Sezione Giurisdizionale per la Calabria</w:t>
      </w:r>
      <w:r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</w:t>
      </w:r>
      <w:r w:rsidR="00E10AB1" w:rsidRPr="003A15DC">
        <w:rPr>
          <w:rFonts w:asciiTheme="minorHAnsi" w:hAnsiTheme="minorHAnsi" w:cstheme="minorHAnsi"/>
          <w:color w:val="auto"/>
        </w:rPr>
        <w:t>hanno</w:t>
      </w:r>
      <w:r w:rsidR="00E10AB1" w:rsidRPr="003A15DC">
        <w:rPr>
          <w:rFonts w:asciiTheme="minorHAnsi" w:hAnsiTheme="minorHAnsi" w:cstheme="minorHAnsi"/>
        </w:rPr>
        <w:t xml:space="preserve"> </w:t>
      </w:r>
      <w:r w:rsidR="00EB4A69" w:rsidRPr="003A15DC">
        <w:rPr>
          <w:rFonts w:asciiTheme="minorHAnsi" w:hAnsiTheme="minorHAnsi" w:cstheme="minorHAnsi"/>
        </w:rPr>
        <w:t xml:space="preserve">evidenziato </w:t>
      </w:r>
      <w:r w:rsidRPr="003A15DC">
        <w:rPr>
          <w:rFonts w:asciiTheme="minorHAnsi" w:hAnsiTheme="minorHAnsi" w:cstheme="minorHAnsi"/>
        </w:rPr>
        <w:t>alcuni fat</w:t>
      </w:r>
      <w:r w:rsidR="00EB4A69" w:rsidRPr="003A15DC">
        <w:rPr>
          <w:rFonts w:asciiTheme="minorHAnsi" w:hAnsiTheme="minorHAnsi" w:cstheme="minorHAnsi"/>
        </w:rPr>
        <w:t xml:space="preserve">ti e chiesto l'accertamento delle responsabilità per i ritardi e le disfunzioni della campagna di vaccinazione.  </w:t>
      </w:r>
    </w:p>
    <w:p w14:paraId="0C44544B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346286B5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recuperare i ritardi nella somministrazione</w:t>
      </w:r>
    </w:p>
    <w:p w14:paraId="3F503BE1" w14:textId="32908F32" w:rsidR="00072A3B" w:rsidRPr="003A15DC" w:rsidRDefault="00A27B72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 xml:space="preserve">Alla data del </w:t>
      </w:r>
      <w:r w:rsidR="002133A6" w:rsidRPr="003A15DC">
        <w:rPr>
          <w:rFonts w:asciiTheme="minorHAnsi" w:hAnsiTheme="minorHAnsi" w:cstheme="minorHAnsi"/>
          <w:color w:val="auto"/>
        </w:rPr>
        <w:t>16.03.2021,</w:t>
      </w:r>
      <w:r w:rsidR="00072A3B" w:rsidRPr="003A15DC">
        <w:rPr>
          <w:rFonts w:asciiTheme="minorHAnsi" w:hAnsiTheme="minorHAnsi" w:cstheme="minorHAnsi"/>
          <w:color w:val="auto"/>
        </w:rPr>
        <w:t xml:space="preserve"> in tutta la </w:t>
      </w:r>
      <w:r w:rsidR="00B32B83" w:rsidRPr="003A15DC">
        <w:rPr>
          <w:rFonts w:asciiTheme="minorHAnsi" w:hAnsiTheme="minorHAnsi" w:cstheme="minorHAnsi"/>
          <w:color w:val="auto"/>
        </w:rPr>
        <w:t>r</w:t>
      </w:r>
      <w:r w:rsidR="00072A3B" w:rsidRPr="003A15DC">
        <w:rPr>
          <w:rFonts w:asciiTheme="minorHAnsi" w:hAnsiTheme="minorHAnsi" w:cstheme="minorHAnsi"/>
          <w:color w:val="auto"/>
        </w:rPr>
        <w:t>egi</w:t>
      </w:r>
      <w:r w:rsidR="0060206D" w:rsidRPr="003A15DC">
        <w:rPr>
          <w:rFonts w:asciiTheme="minorHAnsi" w:hAnsiTheme="minorHAnsi" w:cstheme="minorHAnsi"/>
          <w:color w:val="auto"/>
        </w:rPr>
        <w:t>one</w:t>
      </w:r>
      <w:r w:rsidR="00B32B83" w:rsidRPr="003A15DC">
        <w:rPr>
          <w:rFonts w:asciiTheme="minorHAnsi" w:hAnsiTheme="minorHAnsi" w:cstheme="minorHAnsi"/>
          <w:color w:val="auto"/>
        </w:rPr>
        <w:t>,</w:t>
      </w:r>
      <w:r w:rsidR="001C04C8" w:rsidRPr="003A15DC">
        <w:rPr>
          <w:rFonts w:asciiTheme="minorHAnsi" w:hAnsiTheme="minorHAnsi" w:cstheme="minorHAnsi"/>
          <w:color w:val="auto"/>
        </w:rPr>
        <w:t xml:space="preserve"> su 256.500 dosi consegnate</w:t>
      </w:r>
      <w:r w:rsidR="00B32B83" w:rsidRPr="003A15DC">
        <w:rPr>
          <w:rFonts w:asciiTheme="minorHAnsi" w:hAnsiTheme="minorHAnsi" w:cstheme="minorHAnsi"/>
          <w:color w:val="auto"/>
        </w:rPr>
        <w:t>, ne</w:t>
      </w:r>
      <w:r w:rsidR="0060206D" w:rsidRPr="003A15DC">
        <w:rPr>
          <w:rFonts w:asciiTheme="minorHAnsi" w:hAnsiTheme="minorHAnsi" w:cstheme="minorHAnsi"/>
          <w:color w:val="auto"/>
        </w:rPr>
        <w:t xml:space="preserve"> risulta</w:t>
      </w:r>
      <w:r w:rsidR="002B26F4">
        <w:rPr>
          <w:rFonts w:asciiTheme="minorHAnsi" w:hAnsiTheme="minorHAnsi" w:cstheme="minorHAnsi"/>
          <w:color w:val="auto"/>
        </w:rPr>
        <w:t>va</w:t>
      </w:r>
      <w:r w:rsidR="0060206D" w:rsidRPr="003A15DC">
        <w:rPr>
          <w:rFonts w:asciiTheme="minorHAnsi" w:hAnsiTheme="minorHAnsi" w:cstheme="minorHAnsi"/>
          <w:color w:val="auto"/>
        </w:rPr>
        <w:t>no somministrate 181.</w:t>
      </w:r>
      <w:r w:rsidR="00B32B83" w:rsidRPr="003A15DC">
        <w:rPr>
          <w:rFonts w:asciiTheme="minorHAnsi" w:hAnsiTheme="minorHAnsi" w:cstheme="minorHAnsi"/>
          <w:color w:val="auto"/>
        </w:rPr>
        <w:t xml:space="preserve">013, </w:t>
      </w:r>
      <w:r w:rsidR="002133A6" w:rsidRPr="003A15DC">
        <w:rPr>
          <w:rFonts w:asciiTheme="minorHAnsi" w:hAnsiTheme="minorHAnsi" w:cstheme="minorHAnsi"/>
          <w:color w:val="auto"/>
        </w:rPr>
        <w:t>di cui 55.784 alla popolazione ultra 80enne. Atteso che</w:t>
      </w:r>
      <w:r w:rsidR="00B32B83" w:rsidRPr="003A15DC">
        <w:rPr>
          <w:rFonts w:asciiTheme="minorHAnsi" w:hAnsiTheme="minorHAnsi" w:cstheme="minorHAnsi"/>
          <w:color w:val="auto"/>
        </w:rPr>
        <w:t xml:space="preserve"> i dati Istat fotografano al 1° gennaio </w:t>
      </w:r>
      <w:r w:rsidR="002133A6" w:rsidRPr="003A15DC">
        <w:rPr>
          <w:rFonts w:asciiTheme="minorHAnsi" w:hAnsiTheme="minorHAnsi" w:cstheme="minorHAnsi"/>
          <w:color w:val="auto"/>
        </w:rPr>
        <w:t>2020 una popolazione regionale</w:t>
      </w:r>
      <w:r w:rsidR="00B32B83" w:rsidRPr="003A15DC">
        <w:rPr>
          <w:rFonts w:asciiTheme="minorHAnsi" w:hAnsiTheme="minorHAnsi" w:cstheme="minorHAnsi"/>
          <w:color w:val="auto"/>
        </w:rPr>
        <w:t>, in questa</w:t>
      </w:r>
      <w:r w:rsidR="002133A6" w:rsidRPr="003A15DC">
        <w:rPr>
          <w:rFonts w:asciiTheme="minorHAnsi" w:hAnsiTheme="minorHAnsi" w:cstheme="minorHAnsi"/>
          <w:color w:val="auto"/>
        </w:rPr>
        <w:t xml:space="preserve"> fascia di età</w:t>
      </w:r>
      <w:r w:rsidR="00B32B83" w:rsidRPr="003A15DC">
        <w:rPr>
          <w:rFonts w:asciiTheme="minorHAnsi" w:hAnsiTheme="minorHAnsi" w:cstheme="minorHAnsi"/>
          <w:color w:val="auto"/>
        </w:rPr>
        <w:t>,</w:t>
      </w:r>
      <w:r w:rsidR="002133A6" w:rsidRPr="003A15DC">
        <w:rPr>
          <w:rFonts w:asciiTheme="minorHAnsi" w:hAnsiTheme="minorHAnsi" w:cstheme="minorHAnsi"/>
          <w:color w:val="auto"/>
        </w:rPr>
        <w:t xml:space="preserve"> pari </w:t>
      </w:r>
      <w:r w:rsidR="00B32B83" w:rsidRPr="003A15DC">
        <w:rPr>
          <w:rFonts w:asciiTheme="minorHAnsi" w:hAnsiTheme="minorHAnsi" w:cstheme="minorHAnsi"/>
          <w:color w:val="auto"/>
        </w:rPr>
        <w:t xml:space="preserve">a </w:t>
      </w:r>
      <w:r w:rsidR="002133A6" w:rsidRPr="003A15DC">
        <w:rPr>
          <w:rFonts w:asciiTheme="minorHAnsi" w:hAnsiTheme="minorHAnsi" w:cstheme="minorHAnsi"/>
          <w:color w:val="auto"/>
        </w:rPr>
        <w:t xml:space="preserve">130.778 residenti, risulterebbe così che fra </w:t>
      </w:r>
      <w:r w:rsidR="0060206D" w:rsidRPr="003A15DC">
        <w:rPr>
          <w:rFonts w:asciiTheme="minorHAnsi" w:hAnsiTheme="minorHAnsi" w:cstheme="minorHAnsi"/>
          <w:color w:val="auto"/>
        </w:rPr>
        <w:t xml:space="preserve">gli anziani, </w:t>
      </w:r>
      <w:r w:rsidR="002133A6" w:rsidRPr="003A15DC">
        <w:rPr>
          <w:rFonts w:asciiTheme="minorHAnsi" w:hAnsiTheme="minorHAnsi" w:cstheme="minorHAnsi"/>
          <w:color w:val="auto"/>
        </w:rPr>
        <w:t>i soggetti più espos</w:t>
      </w:r>
      <w:r w:rsidR="00B32B83" w:rsidRPr="003A15DC">
        <w:rPr>
          <w:rFonts w:asciiTheme="minorHAnsi" w:hAnsiTheme="minorHAnsi" w:cstheme="minorHAnsi"/>
          <w:color w:val="auto"/>
        </w:rPr>
        <w:t xml:space="preserve">ti al rischio </w:t>
      </w:r>
      <w:proofErr w:type="spellStart"/>
      <w:r w:rsidR="00B32B83" w:rsidRPr="003A15DC">
        <w:rPr>
          <w:rFonts w:asciiTheme="minorHAnsi" w:hAnsiTheme="minorHAnsi" w:cstheme="minorHAnsi"/>
          <w:color w:val="auto"/>
        </w:rPr>
        <w:t>Covid</w:t>
      </w:r>
      <w:proofErr w:type="spellEnd"/>
      <w:r w:rsidR="00B32B83" w:rsidRPr="003A15DC">
        <w:rPr>
          <w:rFonts w:asciiTheme="minorHAnsi" w:hAnsiTheme="minorHAnsi" w:cstheme="minorHAnsi"/>
          <w:color w:val="auto"/>
        </w:rPr>
        <w:t xml:space="preserve"> e per questo</w:t>
      </w:r>
      <w:r w:rsidR="002133A6" w:rsidRPr="003A15DC">
        <w:rPr>
          <w:rFonts w:asciiTheme="minorHAnsi" w:hAnsiTheme="minorHAnsi" w:cstheme="minorHAnsi"/>
          <w:color w:val="auto"/>
        </w:rPr>
        <w:t xml:space="preserve"> inseriti nel canale prioritario di vaccin</w:t>
      </w:r>
      <w:r w:rsidR="0060206D" w:rsidRPr="003A15DC">
        <w:rPr>
          <w:rFonts w:asciiTheme="minorHAnsi" w:hAnsiTheme="minorHAnsi" w:cstheme="minorHAnsi"/>
          <w:color w:val="auto"/>
        </w:rPr>
        <w:t xml:space="preserve">azione, </w:t>
      </w:r>
      <w:r w:rsidR="00B32B83" w:rsidRPr="003A15DC">
        <w:rPr>
          <w:rFonts w:asciiTheme="minorHAnsi" w:hAnsiTheme="minorHAnsi" w:cstheme="minorHAnsi"/>
          <w:color w:val="auto"/>
        </w:rPr>
        <w:t xml:space="preserve">è stato </w:t>
      </w:r>
      <w:r w:rsidR="0060206D" w:rsidRPr="003A15DC">
        <w:rPr>
          <w:rFonts w:asciiTheme="minorHAnsi" w:hAnsiTheme="minorHAnsi" w:cstheme="minorHAnsi"/>
          <w:color w:val="auto"/>
        </w:rPr>
        <w:t>vaccinato m</w:t>
      </w:r>
      <w:r w:rsidR="00B32B83" w:rsidRPr="003A15DC">
        <w:rPr>
          <w:rFonts w:asciiTheme="minorHAnsi" w:hAnsiTheme="minorHAnsi" w:cstheme="minorHAnsi"/>
          <w:color w:val="auto"/>
        </w:rPr>
        <w:t>eno del 43% della popolazione e</w:t>
      </w:r>
      <w:r w:rsidR="007A7FB0" w:rsidRPr="003A15DC">
        <w:rPr>
          <w:rFonts w:asciiTheme="minorHAnsi" w:hAnsiTheme="minorHAnsi" w:cstheme="minorHAnsi"/>
          <w:color w:val="auto"/>
        </w:rPr>
        <w:t xml:space="preserve"> valori analoghi si registrano </w:t>
      </w:r>
      <w:r w:rsidR="0060206D" w:rsidRPr="003A15DC">
        <w:rPr>
          <w:rFonts w:asciiTheme="minorHAnsi" w:hAnsiTheme="minorHAnsi" w:cstheme="minorHAnsi"/>
          <w:color w:val="auto"/>
        </w:rPr>
        <w:t>anche nell’ASP di Cosenza</w:t>
      </w:r>
      <w:r w:rsidR="00B32B83" w:rsidRPr="003A15DC">
        <w:rPr>
          <w:rFonts w:asciiTheme="minorHAnsi" w:hAnsiTheme="minorHAnsi" w:cstheme="minorHAnsi"/>
          <w:color w:val="auto"/>
        </w:rPr>
        <w:t>,</w:t>
      </w:r>
      <w:r w:rsidR="0060206D" w:rsidRPr="003A15DC">
        <w:rPr>
          <w:rFonts w:asciiTheme="minorHAnsi" w:hAnsiTheme="minorHAnsi" w:cstheme="minorHAnsi"/>
          <w:color w:val="auto"/>
        </w:rPr>
        <w:t xml:space="preserve"> che da sola conta </w:t>
      </w:r>
      <w:r w:rsidR="00E03A50" w:rsidRPr="003A15DC">
        <w:rPr>
          <w:rFonts w:asciiTheme="minorHAnsi" w:hAnsiTheme="minorHAnsi" w:cstheme="minorHAnsi"/>
          <w:color w:val="auto"/>
        </w:rPr>
        <w:t>circa</w:t>
      </w:r>
      <w:r w:rsidR="001C04C8" w:rsidRPr="003A15DC">
        <w:rPr>
          <w:rFonts w:asciiTheme="minorHAnsi" w:hAnsiTheme="minorHAnsi" w:cstheme="minorHAnsi"/>
          <w:color w:val="auto"/>
        </w:rPr>
        <w:t xml:space="preserve"> 49.000</w:t>
      </w:r>
      <w:r w:rsidR="0060206D" w:rsidRPr="003A15DC">
        <w:rPr>
          <w:rFonts w:asciiTheme="minorHAnsi" w:hAnsiTheme="minorHAnsi" w:cstheme="minorHAnsi"/>
          <w:color w:val="auto"/>
        </w:rPr>
        <w:t xml:space="preserve"> residenti ultra 80enni. Ciò mentre in tutta Italia si sta </w:t>
      </w:r>
      <w:r w:rsidR="00B32B83" w:rsidRPr="003A15DC">
        <w:rPr>
          <w:rFonts w:asciiTheme="minorHAnsi" w:hAnsiTheme="minorHAnsi" w:cstheme="minorHAnsi"/>
          <w:color w:val="auto"/>
        </w:rPr>
        <w:t xml:space="preserve">già </w:t>
      </w:r>
      <w:r w:rsidR="0060206D" w:rsidRPr="003A15DC">
        <w:rPr>
          <w:rFonts w:asciiTheme="minorHAnsi" w:hAnsiTheme="minorHAnsi" w:cstheme="minorHAnsi"/>
          <w:color w:val="auto"/>
        </w:rPr>
        <w:t>procedendo alla vaccinazione di fasce di età più giovani.</w:t>
      </w:r>
    </w:p>
    <w:p w14:paraId="58D699D2" w14:textId="4923526A" w:rsidR="00EB4A69" w:rsidRDefault="00A27B72" w:rsidP="002B26F4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lastRenderedPageBreak/>
        <w:t>Alla data del 17.03.2021</w:t>
      </w:r>
      <w:r w:rsidR="00B32B83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alle ore 15.31 risultano consegnate in Calabria 264.400 dosi e somministrate 182.030, pari al 68,8%, a fronte di u</w:t>
      </w:r>
      <w:r w:rsidR="002B26F4">
        <w:rPr>
          <w:rFonts w:asciiTheme="minorHAnsi" w:hAnsiTheme="minorHAnsi" w:cstheme="minorHAnsi"/>
          <w:color w:val="auto"/>
        </w:rPr>
        <w:t>na media nazionale pari all’80%, con</w:t>
      </w:r>
      <w:r w:rsidRPr="003A15DC">
        <w:rPr>
          <w:rFonts w:asciiTheme="minorHAnsi" w:hAnsiTheme="minorHAnsi" w:cstheme="minorHAnsi"/>
        </w:rPr>
        <w:t xml:space="preserve"> 82.000 dosi circa</w:t>
      </w:r>
      <w:r w:rsidR="002B26F4">
        <w:rPr>
          <w:rFonts w:asciiTheme="minorHAnsi" w:hAnsiTheme="minorHAnsi" w:cstheme="minorHAnsi"/>
        </w:rPr>
        <w:t xml:space="preserve"> non somministrate</w:t>
      </w:r>
      <w:r w:rsidRPr="003A15DC">
        <w:rPr>
          <w:rFonts w:asciiTheme="minorHAnsi" w:hAnsiTheme="minorHAnsi" w:cstheme="minorHAnsi"/>
        </w:rPr>
        <w:t>.</w:t>
      </w:r>
    </w:p>
    <w:p w14:paraId="1CBECDB3" w14:textId="6D96AB18" w:rsidR="006931AB" w:rsidRDefault="006931AB" w:rsidP="002B26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data del 18 marzo risultano consegnate 264.400 dosi e risultano somministrate 184.659 dosi.</w:t>
      </w:r>
    </w:p>
    <w:p w14:paraId="69012FE1" w14:textId="68738F7A" w:rsidR="006931AB" w:rsidRPr="00FB42D5" w:rsidRDefault="00FB42D5" w:rsidP="002B26F4">
      <w:pPr>
        <w:jc w:val="both"/>
        <w:rPr>
          <w:rFonts w:asciiTheme="minorHAnsi" w:hAnsiTheme="minorHAnsi" w:cstheme="minorHAnsi"/>
        </w:rPr>
      </w:pPr>
      <w:r w:rsidRPr="00FB42D5">
        <w:rPr>
          <w:rFonts w:asciiTheme="minorHAnsi" w:hAnsiTheme="minorHAnsi" w:cstheme="minorHAnsi"/>
        </w:rPr>
        <w:t>Dal 16 marzo al 18</w:t>
      </w:r>
      <w:r w:rsidR="006931AB" w:rsidRPr="00FB42D5">
        <w:rPr>
          <w:rFonts w:asciiTheme="minorHAnsi" w:hAnsiTheme="minorHAnsi" w:cstheme="minorHAnsi"/>
        </w:rPr>
        <w:t xml:space="preserve"> marzo secondo i dati del Report del Governo, sono state somministrate in tutta la Regione 3.646 dosi di vaccino e contestualmente nello stesso periodo le dosi consegnate e non somministrate non sono mai state inferiori alle 80.000. Numeri impietosi e drammatici.</w:t>
      </w:r>
    </w:p>
    <w:p w14:paraId="3D9555A6" w14:textId="77777777" w:rsidR="006931AB" w:rsidRPr="006931AB" w:rsidRDefault="006931AB" w:rsidP="002B26F4">
      <w:pPr>
        <w:jc w:val="both"/>
        <w:rPr>
          <w:rFonts w:asciiTheme="minorHAnsi" w:hAnsiTheme="minorHAnsi" w:cstheme="minorHAnsi"/>
          <w:color w:val="auto"/>
          <w:u w:val="single"/>
        </w:rPr>
      </w:pPr>
      <w:bookmarkStart w:id="0" w:name="_GoBack"/>
      <w:bookmarkEnd w:id="0"/>
    </w:p>
    <w:p w14:paraId="53B7749A" w14:textId="77777777" w:rsidR="00A27B72" w:rsidRPr="003A15DC" w:rsidRDefault="00A27B72" w:rsidP="00116335">
      <w:pPr>
        <w:rPr>
          <w:rFonts w:asciiTheme="minorHAnsi" w:hAnsiTheme="minorHAnsi" w:cstheme="minorHAnsi"/>
          <w:b/>
        </w:rPr>
      </w:pPr>
    </w:p>
    <w:p w14:paraId="3BD7E362" w14:textId="77777777" w:rsidR="00EB4A69" w:rsidRPr="003A15DC" w:rsidRDefault="0060206D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un’</w:t>
      </w:r>
      <w:r w:rsidR="00EB4A69" w:rsidRPr="003A15DC">
        <w:rPr>
          <w:rFonts w:asciiTheme="minorHAnsi" w:hAnsiTheme="minorHAnsi" w:cstheme="minorHAnsi"/>
          <w:b/>
        </w:rPr>
        <w:t>equa distribuzione territoriale dei vaccini</w:t>
      </w:r>
    </w:p>
    <w:p w14:paraId="44DAB440" w14:textId="7ED886C0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CGIL-CISL-UIL chiedono di conoscere con quali criteri</w:t>
      </w:r>
      <w:r w:rsidR="0060206D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oltre </w:t>
      </w:r>
      <w:r w:rsidR="000D3367" w:rsidRPr="003A15DC">
        <w:rPr>
          <w:rFonts w:asciiTheme="minorHAnsi" w:hAnsiTheme="minorHAnsi" w:cstheme="minorHAnsi"/>
        </w:rPr>
        <w:t xml:space="preserve">che in base </w:t>
      </w:r>
      <w:r w:rsidRPr="003A15DC">
        <w:rPr>
          <w:rFonts w:asciiTheme="minorHAnsi" w:hAnsiTheme="minorHAnsi" w:cstheme="minorHAnsi"/>
        </w:rPr>
        <w:t>al numero di cittadini appartenenti alle categorie prioritari</w:t>
      </w:r>
      <w:r w:rsidR="0060206D" w:rsidRPr="003A15DC">
        <w:rPr>
          <w:rFonts w:asciiTheme="minorHAnsi" w:hAnsiTheme="minorHAnsi" w:cstheme="minorHAnsi"/>
        </w:rPr>
        <w:t>e,</w:t>
      </w:r>
      <w:r w:rsidRPr="003A15DC">
        <w:rPr>
          <w:rFonts w:asciiTheme="minorHAnsi" w:hAnsiTheme="minorHAnsi" w:cstheme="minorHAnsi"/>
        </w:rPr>
        <w:t xml:space="preserve"> vengano assegnat</w:t>
      </w:r>
      <w:r w:rsidR="000D3367" w:rsidRPr="003A15DC">
        <w:rPr>
          <w:rFonts w:asciiTheme="minorHAnsi" w:hAnsiTheme="minorHAnsi" w:cstheme="minorHAnsi"/>
        </w:rPr>
        <w:t>e</w:t>
      </w:r>
      <w:r w:rsidRPr="003A15DC">
        <w:rPr>
          <w:rFonts w:asciiTheme="minorHAnsi" w:hAnsiTheme="minorHAnsi" w:cstheme="minorHAnsi"/>
        </w:rPr>
        <w:t xml:space="preserve"> le dosi d</w:t>
      </w:r>
      <w:r w:rsidR="0060206D" w:rsidRPr="003A15DC">
        <w:rPr>
          <w:rFonts w:asciiTheme="minorHAnsi" w:hAnsiTheme="minorHAnsi" w:cstheme="minorHAnsi"/>
        </w:rPr>
        <w:t xml:space="preserve">i vaccino </w:t>
      </w:r>
      <w:r w:rsidR="00BB60F7" w:rsidRPr="003A15DC">
        <w:rPr>
          <w:rFonts w:asciiTheme="minorHAnsi" w:hAnsiTheme="minorHAnsi" w:cstheme="minorHAnsi"/>
        </w:rPr>
        <w:t>a</w:t>
      </w:r>
      <w:r w:rsidR="0060206D" w:rsidRPr="003A15DC">
        <w:rPr>
          <w:rFonts w:asciiTheme="minorHAnsi" w:hAnsiTheme="minorHAnsi" w:cstheme="minorHAnsi"/>
        </w:rPr>
        <w:t xml:space="preserve">i diversi </w:t>
      </w:r>
      <w:r w:rsidR="00A27B72" w:rsidRPr="003A15DC">
        <w:rPr>
          <w:rFonts w:asciiTheme="minorHAnsi" w:hAnsiTheme="minorHAnsi" w:cstheme="minorHAnsi"/>
          <w:color w:val="auto"/>
        </w:rPr>
        <w:t>d</w:t>
      </w:r>
      <w:r w:rsidR="0060206D" w:rsidRPr="003A15DC">
        <w:rPr>
          <w:rFonts w:asciiTheme="minorHAnsi" w:hAnsiTheme="minorHAnsi" w:cstheme="minorHAnsi"/>
          <w:color w:val="auto"/>
        </w:rPr>
        <w:t>istretti</w:t>
      </w:r>
      <w:r w:rsidR="000D3367" w:rsidRPr="003A15DC">
        <w:rPr>
          <w:rFonts w:asciiTheme="minorHAnsi" w:hAnsiTheme="minorHAnsi" w:cstheme="minorHAnsi"/>
          <w:color w:val="auto"/>
        </w:rPr>
        <w:t>,</w:t>
      </w:r>
      <w:r w:rsidR="004B55E6" w:rsidRPr="003A15DC">
        <w:rPr>
          <w:rFonts w:asciiTheme="minorHAnsi" w:hAnsiTheme="minorHAnsi" w:cstheme="minorHAnsi"/>
          <w:color w:val="auto"/>
        </w:rPr>
        <w:t xml:space="preserve"> </w:t>
      </w:r>
      <w:r w:rsidR="0060206D" w:rsidRPr="003A15DC">
        <w:rPr>
          <w:rFonts w:asciiTheme="minorHAnsi" w:hAnsiTheme="minorHAnsi" w:cstheme="minorHAnsi"/>
          <w:color w:val="auto"/>
        </w:rPr>
        <w:t>c</w:t>
      </w:r>
      <w:r w:rsidR="00BB60F7" w:rsidRPr="003A15DC">
        <w:rPr>
          <w:rFonts w:asciiTheme="minorHAnsi" w:hAnsiTheme="minorHAnsi" w:cstheme="minorHAnsi"/>
          <w:color w:val="auto"/>
        </w:rPr>
        <w:t xml:space="preserve">onsiderato che si ha una </w:t>
      </w:r>
      <w:r w:rsidRPr="003A15DC">
        <w:rPr>
          <w:rFonts w:asciiTheme="minorHAnsi" w:hAnsiTheme="minorHAnsi" w:cstheme="minorHAnsi"/>
          <w:color w:val="auto"/>
        </w:rPr>
        <w:t xml:space="preserve">forte disparità e </w:t>
      </w:r>
      <w:r w:rsidR="0060206D" w:rsidRPr="003A15DC">
        <w:rPr>
          <w:rFonts w:asciiTheme="minorHAnsi" w:hAnsiTheme="minorHAnsi" w:cstheme="minorHAnsi"/>
          <w:color w:val="auto"/>
        </w:rPr>
        <w:t xml:space="preserve">una </w:t>
      </w:r>
      <w:r w:rsidRPr="003A15DC">
        <w:rPr>
          <w:rFonts w:asciiTheme="minorHAnsi" w:hAnsiTheme="minorHAnsi" w:cstheme="minorHAnsi"/>
          <w:color w:val="auto"/>
        </w:rPr>
        <w:t>scarsa equità ed uniformità</w:t>
      </w:r>
      <w:r w:rsidR="0060206D" w:rsidRPr="003A15DC">
        <w:rPr>
          <w:rFonts w:asciiTheme="minorHAnsi" w:hAnsiTheme="minorHAnsi" w:cstheme="minorHAnsi"/>
          <w:color w:val="auto"/>
        </w:rPr>
        <w:t xml:space="preserve"> nella ripartizione</w:t>
      </w:r>
      <w:r w:rsidRPr="003A15DC">
        <w:rPr>
          <w:rFonts w:asciiTheme="minorHAnsi" w:hAnsiTheme="minorHAnsi" w:cstheme="minorHAnsi"/>
          <w:color w:val="auto"/>
        </w:rPr>
        <w:t>.</w:t>
      </w:r>
    </w:p>
    <w:p w14:paraId="1541DD1C" w14:textId="77777777" w:rsidR="00475F78" w:rsidRPr="003A15DC" w:rsidRDefault="00E10AB1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Inoltre, chiedono di sapere</w:t>
      </w:r>
      <w:r w:rsidR="00475F78" w:rsidRPr="003A15DC">
        <w:rPr>
          <w:rFonts w:asciiTheme="minorHAnsi" w:hAnsiTheme="minorHAnsi" w:cstheme="minorHAnsi"/>
          <w:color w:val="auto"/>
        </w:rPr>
        <w:t>:</w:t>
      </w:r>
    </w:p>
    <w:p w14:paraId="276E193C" w14:textId="23D0E87D" w:rsidR="00475F78" w:rsidRPr="003A15DC" w:rsidRDefault="00BB60F7" w:rsidP="0011633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q</w:t>
      </w:r>
      <w:r w:rsidR="00A27B72" w:rsidRPr="003A15DC">
        <w:rPr>
          <w:rFonts w:asciiTheme="minorHAnsi" w:hAnsiTheme="minorHAnsi" w:cstheme="minorHAnsi"/>
          <w:sz w:val="28"/>
          <w:szCs w:val="28"/>
        </w:rPr>
        <w:t>uali</w:t>
      </w:r>
      <w:proofErr w:type="gramEnd"/>
      <w:r w:rsidR="00475F78" w:rsidRPr="003A15DC">
        <w:rPr>
          <w:rFonts w:asciiTheme="minorHAnsi" w:hAnsiTheme="minorHAnsi" w:cstheme="minorHAnsi"/>
          <w:sz w:val="28"/>
          <w:szCs w:val="28"/>
        </w:rPr>
        <w:t xml:space="preserve"> misure siano state assunte per meglio governare la campagna vaccinale atteso che, superati i problemi di approvvigionamento delle dosi e le complicanze su base europea legate alla somministrazione dei vaccini AstraZeneca, saranno in arrivo presto nuovi quantitativi di vaccini che esigono una capillare e massiva organizzazione della strategia vaccinale in ogni punto </w:t>
      </w:r>
      <w:r w:rsidR="00AF03F3" w:rsidRPr="003A15DC">
        <w:rPr>
          <w:rFonts w:asciiTheme="minorHAnsi" w:hAnsiTheme="minorHAnsi" w:cstheme="minorHAnsi"/>
          <w:sz w:val="28"/>
          <w:szCs w:val="28"/>
        </w:rPr>
        <w:t>di somministrazione</w:t>
      </w:r>
      <w:r w:rsidR="00475F78" w:rsidRPr="003A15DC">
        <w:rPr>
          <w:rFonts w:asciiTheme="minorHAnsi" w:hAnsiTheme="minorHAnsi" w:cstheme="minorHAnsi"/>
          <w:sz w:val="28"/>
          <w:szCs w:val="28"/>
        </w:rPr>
        <w:t>;</w:t>
      </w:r>
    </w:p>
    <w:p w14:paraId="45CAE2BF" w14:textId="46252375" w:rsidR="00475F78" w:rsidRPr="003A15DC" w:rsidRDefault="00AF03F3" w:rsidP="0011633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q</w:t>
      </w:r>
      <w:r w:rsidR="00A27B72" w:rsidRPr="003A15DC">
        <w:rPr>
          <w:rFonts w:asciiTheme="minorHAnsi" w:hAnsiTheme="minorHAnsi" w:cstheme="minorHAnsi"/>
          <w:sz w:val="28"/>
          <w:szCs w:val="28"/>
        </w:rPr>
        <w:t>uanti</w:t>
      </w:r>
      <w:proofErr w:type="gramEnd"/>
      <w:r w:rsidR="00475F78" w:rsidRPr="003A15DC">
        <w:rPr>
          <w:rFonts w:asciiTheme="minorHAnsi" w:hAnsiTheme="minorHAnsi" w:cstheme="minorHAnsi"/>
          <w:sz w:val="28"/>
          <w:szCs w:val="28"/>
        </w:rPr>
        <w:t xml:space="preserve"> </w:t>
      </w:r>
      <w:r w:rsidRPr="003A15DC">
        <w:rPr>
          <w:rFonts w:asciiTheme="minorHAnsi" w:hAnsiTheme="minorHAnsi" w:cstheme="minorHAnsi"/>
          <w:sz w:val="28"/>
          <w:szCs w:val="28"/>
        </w:rPr>
        <w:t>m</w:t>
      </w:r>
      <w:r w:rsidR="00475F78" w:rsidRPr="003A15DC">
        <w:rPr>
          <w:rFonts w:asciiTheme="minorHAnsi" w:hAnsiTheme="minorHAnsi" w:cstheme="minorHAnsi"/>
          <w:sz w:val="28"/>
          <w:szCs w:val="28"/>
        </w:rPr>
        <w:t xml:space="preserve">edici di Medicina Generale hanno aderito </w:t>
      </w:r>
      <w:r w:rsidRPr="003A15DC">
        <w:rPr>
          <w:rFonts w:asciiTheme="minorHAnsi" w:hAnsiTheme="minorHAnsi" w:cstheme="minorHAnsi"/>
          <w:sz w:val="28"/>
          <w:szCs w:val="28"/>
        </w:rPr>
        <w:t>nel partecipare</w:t>
      </w:r>
      <w:r w:rsidR="00475F78" w:rsidRPr="003A15DC">
        <w:rPr>
          <w:rFonts w:asciiTheme="minorHAnsi" w:hAnsiTheme="minorHAnsi" w:cstheme="minorHAnsi"/>
          <w:sz w:val="28"/>
          <w:szCs w:val="28"/>
        </w:rPr>
        <w:t xml:space="preserve"> alla campagna vaccinale;</w:t>
      </w:r>
    </w:p>
    <w:p w14:paraId="13698BF6" w14:textId="6E3B51A6" w:rsidR="00475F78" w:rsidRPr="003A15DC" w:rsidRDefault="00AF03F3" w:rsidP="0011633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i</w:t>
      </w:r>
      <w:r w:rsidR="00A27B72" w:rsidRPr="003A15DC">
        <w:rPr>
          <w:rFonts w:asciiTheme="minorHAnsi" w:hAnsiTheme="minorHAnsi" w:cstheme="minorHAnsi"/>
          <w:sz w:val="28"/>
          <w:szCs w:val="28"/>
        </w:rPr>
        <w:t>n</w:t>
      </w:r>
      <w:proofErr w:type="gramEnd"/>
      <w:r w:rsidR="00475F78" w:rsidRPr="003A15DC">
        <w:rPr>
          <w:rFonts w:asciiTheme="minorHAnsi" w:hAnsiTheme="minorHAnsi" w:cstheme="minorHAnsi"/>
          <w:sz w:val="28"/>
          <w:szCs w:val="28"/>
        </w:rPr>
        <w:t xml:space="preserve"> quanti Distretti sono stat</w:t>
      </w:r>
      <w:r w:rsidR="00496457" w:rsidRPr="003A15DC">
        <w:rPr>
          <w:rFonts w:asciiTheme="minorHAnsi" w:hAnsiTheme="minorHAnsi" w:cstheme="minorHAnsi"/>
          <w:sz w:val="28"/>
          <w:szCs w:val="28"/>
        </w:rPr>
        <w:t>i</w:t>
      </w:r>
      <w:r w:rsidR="00475F78" w:rsidRPr="003A15DC">
        <w:rPr>
          <w:rFonts w:asciiTheme="minorHAnsi" w:hAnsiTheme="minorHAnsi" w:cstheme="minorHAnsi"/>
          <w:sz w:val="28"/>
          <w:szCs w:val="28"/>
        </w:rPr>
        <w:t xml:space="preserve"> predisposti team per la vaccinazione a domicilio dei soggetti più fragili;</w:t>
      </w:r>
    </w:p>
    <w:p w14:paraId="532B1649" w14:textId="18EA6D87" w:rsidR="00482CEA" w:rsidRPr="003A15DC" w:rsidRDefault="00AF03F3" w:rsidP="00116335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q</w:t>
      </w:r>
      <w:r w:rsidR="00A27B72" w:rsidRPr="003A15DC">
        <w:rPr>
          <w:rFonts w:asciiTheme="minorHAnsi" w:hAnsiTheme="minorHAnsi" w:cstheme="minorHAnsi"/>
          <w:sz w:val="28"/>
          <w:szCs w:val="28"/>
        </w:rPr>
        <w:t>uali</w:t>
      </w:r>
      <w:proofErr w:type="gramEnd"/>
      <w:r w:rsidR="00475F78" w:rsidRPr="003A15DC">
        <w:rPr>
          <w:rFonts w:asciiTheme="minorHAnsi" w:hAnsiTheme="minorHAnsi" w:cstheme="minorHAnsi"/>
          <w:sz w:val="28"/>
          <w:szCs w:val="28"/>
        </w:rPr>
        <w:t xml:space="preserve"> percentuali di reazione allergica siano state monitorate e </w:t>
      </w:r>
      <w:r w:rsidRPr="003A15DC">
        <w:rPr>
          <w:rFonts w:asciiTheme="minorHAnsi" w:hAnsiTheme="minorHAnsi" w:cstheme="minorHAnsi"/>
          <w:sz w:val="28"/>
          <w:szCs w:val="28"/>
        </w:rPr>
        <w:t>in relazione a</w:t>
      </w:r>
      <w:r w:rsidR="00475F78" w:rsidRPr="003A15DC">
        <w:rPr>
          <w:rFonts w:asciiTheme="minorHAnsi" w:hAnsiTheme="minorHAnsi" w:cstheme="minorHAnsi"/>
          <w:sz w:val="28"/>
          <w:szCs w:val="28"/>
        </w:rPr>
        <w:t xml:space="preserve"> quali vaccini</w:t>
      </w:r>
      <w:r w:rsidR="00475F78" w:rsidRPr="003A15D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3702D805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lo sblocco delle assunzioni dedicate</w:t>
      </w:r>
    </w:p>
    <w:p w14:paraId="65103C41" w14:textId="5A1EB022" w:rsidR="00475F78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CGIL-CISL-UIL si </w:t>
      </w:r>
      <w:r w:rsidR="00496457" w:rsidRPr="003A15DC">
        <w:rPr>
          <w:rFonts w:asciiTheme="minorHAnsi" w:hAnsiTheme="minorHAnsi" w:cstheme="minorHAnsi"/>
        </w:rPr>
        <w:t>interrogano</w:t>
      </w:r>
      <w:r w:rsidRPr="003A15DC">
        <w:rPr>
          <w:rFonts w:asciiTheme="minorHAnsi" w:hAnsiTheme="minorHAnsi" w:cstheme="minorHAnsi"/>
        </w:rPr>
        <w:t xml:space="preserve"> </w:t>
      </w:r>
      <w:r w:rsidR="00496457" w:rsidRPr="003A15DC">
        <w:rPr>
          <w:rFonts w:asciiTheme="minorHAnsi" w:hAnsiTheme="minorHAnsi" w:cstheme="minorHAnsi"/>
        </w:rPr>
        <w:t xml:space="preserve">su </w:t>
      </w:r>
      <w:r w:rsidRPr="003A15DC">
        <w:rPr>
          <w:rFonts w:asciiTheme="minorHAnsi" w:hAnsiTheme="minorHAnsi" w:cstheme="minorHAnsi"/>
        </w:rPr>
        <w:t xml:space="preserve">che fine abbiano fatto le assunzioni dedicate </w:t>
      </w:r>
      <w:r w:rsidR="00496457" w:rsidRPr="003A15DC">
        <w:rPr>
          <w:rFonts w:asciiTheme="minorHAnsi" w:hAnsiTheme="minorHAnsi" w:cstheme="minorHAnsi"/>
        </w:rPr>
        <w:t xml:space="preserve">attese </w:t>
      </w:r>
      <w:r w:rsidRPr="003A15DC">
        <w:rPr>
          <w:rFonts w:asciiTheme="minorHAnsi" w:hAnsiTheme="minorHAnsi" w:cstheme="minorHAnsi"/>
        </w:rPr>
        <w:t>da</w:t>
      </w:r>
      <w:r w:rsidR="00170CAE" w:rsidRPr="003A15DC">
        <w:rPr>
          <w:rFonts w:asciiTheme="minorHAnsi" w:hAnsiTheme="minorHAnsi" w:cstheme="minorHAnsi"/>
        </w:rPr>
        <w:t>l</w:t>
      </w:r>
      <w:r w:rsidRPr="003A15DC">
        <w:rPr>
          <w:rFonts w:asciiTheme="minorHAnsi" w:hAnsiTheme="minorHAnsi" w:cstheme="minorHAnsi"/>
        </w:rPr>
        <w:t xml:space="preserve"> dicembre 2020 per </w:t>
      </w:r>
      <w:r w:rsidR="00170CAE" w:rsidRPr="003A15DC">
        <w:rPr>
          <w:rFonts w:asciiTheme="minorHAnsi" w:hAnsiTheme="minorHAnsi" w:cstheme="minorHAnsi"/>
        </w:rPr>
        <w:t xml:space="preserve">reclutare </w:t>
      </w:r>
      <w:r w:rsidRPr="003A15DC">
        <w:rPr>
          <w:rFonts w:asciiTheme="minorHAnsi" w:hAnsiTheme="minorHAnsi" w:cstheme="minorHAnsi"/>
        </w:rPr>
        <w:t xml:space="preserve">personale addetto alla vaccinazione in base al </w:t>
      </w:r>
      <w:r w:rsidR="00170CAE" w:rsidRPr="003A15DC">
        <w:rPr>
          <w:rFonts w:asciiTheme="minorHAnsi" w:hAnsiTheme="minorHAnsi" w:cstheme="minorHAnsi"/>
        </w:rPr>
        <w:t xml:space="preserve">“bando </w:t>
      </w:r>
      <w:r w:rsidR="00CE55AF" w:rsidRPr="003A15DC">
        <w:rPr>
          <w:rFonts w:asciiTheme="minorHAnsi" w:hAnsiTheme="minorHAnsi" w:cstheme="minorHAnsi"/>
        </w:rPr>
        <w:t>Arcuri”</w:t>
      </w:r>
      <w:r w:rsidR="00170CAE" w:rsidRPr="003A15DC">
        <w:rPr>
          <w:rFonts w:asciiTheme="minorHAnsi" w:hAnsiTheme="minorHAnsi" w:cstheme="minorHAnsi"/>
        </w:rPr>
        <w:t>,</w:t>
      </w:r>
      <w:r w:rsidR="00CE55AF" w:rsidRPr="003A15DC">
        <w:rPr>
          <w:rFonts w:asciiTheme="minorHAnsi" w:hAnsiTheme="minorHAnsi" w:cstheme="minorHAnsi"/>
        </w:rPr>
        <w:t xml:space="preserve"> che prevedeva</w:t>
      </w:r>
      <w:r w:rsidRPr="003A15DC">
        <w:rPr>
          <w:rFonts w:asciiTheme="minorHAnsi" w:hAnsiTheme="minorHAnsi" w:cstheme="minorHAnsi"/>
        </w:rPr>
        <w:t xml:space="preserve"> il coinvolgimento delle Agenzie per il Lavoro</w:t>
      </w:r>
      <w:r w:rsidR="00CE55AF" w:rsidRPr="003A15DC">
        <w:rPr>
          <w:rFonts w:asciiTheme="minorHAnsi" w:hAnsiTheme="minorHAnsi" w:cstheme="minorHAnsi"/>
        </w:rPr>
        <w:t xml:space="preserve"> secondo lotti di gara multiregionali</w:t>
      </w:r>
      <w:r w:rsidRPr="003A15DC">
        <w:rPr>
          <w:rFonts w:asciiTheme="minorHAnsi" w:hAnsiTheme="minorHAnsi" w:cstheme="minorHAnsi"/>
        </w:rPr>
        <w:t xml:space="preserve">. </w:t>
      </w:r>
    </w:p>
    <w:p w14:paraId="3AE47FC7" w14:textId="1896A56F" w:rsidR="00EB4A69" w:rsidRPr="003A15DC" w:rsidRDefault="00475F78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t>In tale direzione</w:t>
      </w:r>
      <w:r w:rsidR="00170CAE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ritengono </w:t>
      </w:r>
      <w:r w:rsidRPr="003A15DC">
        <w:rPr>
          <w:rFonts w:asciiTheme="minorHAnsi" w:hAnsiTheme="minorHAnsi" w:cstheme="minorHAnsi"/>
        </w:rPr>
        <w:t>n</w:t>
      </w:r>
      <w:r w:rsidR="00EB4A69" w:rsidRPr="003A15DC">
        <w:rPr>
          <w:rFonts w:asciiTheme="minorHAnsi" w:hAnsiTheme="minorHAnsi" w:cstheme="minorHAnsi"/>
        </w:rPr>
        <w:t>ecessario procedere a nuove assunzioni</w:t>
      </w:r>
      <w:r w:rsidR="00CE55AF" w:rsidRPr="003A15DC">
        <w:rPr>
          <w:rFonts w:asciiTheme="minorHAnsi" w:hAnsiTheme="minorHAnsi" w:cstheme="minorHAnsi"/>
        </w:rPr>
        <w:t xml:space="preserve"> per</w:t>
      </w:r>
      <w:r w:rsidR="00496457" w:rsidRPr="003A15DC">
        <w:rPr>
          <w:rFonts w:asciiTheme="minorHAnsi" w:hAnsiTheme="minorHAnsi" w:cstheme="minorHAnsi"/>
        </w:rPr>
        <w:t xml:space="preserve"> creare le condizioni</w:t>
      </w:r>
      <w:r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a partire dall</w:t>
      </w:r>
      <w:r w:rsidR="004F6FCD" w:rsidRPr="003A15DC">
        <w:rPr>
          <w:rFonts w:asciiTheme="minorHAnsi" w:hAnsiTheme="minorHAnsi" w:cstheme="minorHAnsi"/>
        </w:rPr>
        <w:t>e</w:t>
      </w:r>
      <w:r w:rsidR="00EB4A69" w:rsidRPr="003A15DC">
        <w:rPr>
          <w:rFonts w:asciiTheme="minorHAnsi" w:hAnsiTheme="minorHAnsi" w:cstheme="minorHAnsi"/>
        </w:rPr>
        <w:t xml:space="preserve"> prossime settimane</w:t>
      </w:r>
      <w:r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di accelerare </w:t>
      </w:r>
      <w:r w:rsidR="0095206F" w:rsidRPr="003A15DC">
        <w:rPr>
          <w:rFonts w:asciiTheme="minorHAnsi" w:hAnsiTheme="minorHAnsi" w:cstheme="minorHAnsi"/>
          <w:color w:val="auto"/>
        </w:rPr>
        <w:t>la campagna di</w:t>
      </w:r>
      <w:r w:rsidR="0095206F" w:rsidRPr="003A15DC">
        <w:rPr>
          <w:rFonts w:asciiTheme="minorHAnsi" w:hAnsiTheme="minorHAnsi" w:cstheme="minorHAnsi"/>
          <w:color w:val="FF0000"/>
        </w:rPr>
        <w:t xml:space="preserve"> </w:t>
      </w:r>
      <w:r w:rsidR="0095206F" w:rsidRPr="003A15DC">
        <w:rPr>
          <w:rFonts w:asciiTheme="minorHAnsi" w:hAnsiTheme="minorHAnsi" w:cstheme="minorHAnsi"/>
        </w:rPr>
        <w:lastRenderedPageBreak/>
        <w:t>vaccinazione</w:t>
      </w:r>
      <w:r w:rsidR="00EB4A69" w:rsidRPr="003A15DC">
        <w:rPr>
          <w:rFonts w:asciiTheme="minorHAnsi" w:hAnsiTheme="minorHAnsi" w:cstheme="minorHAnsi"/>
        </w:rPr>
        <w:t xml:space="preserve">, in previsione dell’incremento </w:t>
      </w:r>
      <w:r w:rsidR="004F6FCD" w:rsidRPr="003A15DC">
        <w:rPr>
          <w:rFonts w:asciiTheme="minorHAnsi" w:hAnsiTheme="minorHAnsi" w:cstheme="minorHAnsi"/>
        </w:rPr>
        <w:t xml:space="preserve">nelle forniture </w:t>
      </w:r>
      <w:r w:rsidR="00EB4A69" w:rsidRPr="003A15DC">
        <w:rPr>
          <w:rFonts w:asciiTheme="minorHAnsi" w:hAnsiTheme="minorHAnsi" w:cstheme="minorHAnsi"/>
        </w:rPr>
        <w:t>previsto dal Piano Nazionale delle dosi assegnate</w:t>
      </w:r>
      <w:r w:rsidR="00482CEA" w:rsidRPr="003A15DC">
        <w:rPr>
          <w:rFonts w:asciiTheme="minorHAnsi" w:hAnsiTheme="minorHAnsi" w:cstheme="minorHAnsi"/>
        </w:rPr>
        <w:t>.</w:t>
      </w:r>
    </w:p>
    <w:p w14:paraId="6B06D0EE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7F8A19EB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il potenziamento dei centri vaccinali e della vaccinazione a domicilio</w:t>
      </w:r>
    </w:p>
    <w:p w14:paraId="5F551BF2" w14:textId="0FC2DCE9" w:rsidR="0095206F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CGIL-CISL-UIL registrano </w:t>
      </w:r>
      <w:r w:rsidR="004F6FCD" w:rsidRPr="003A15DC">
        <w:rPr>
          <w:rFonts w:asciiTheme="minorHAnsi" w:hAnsiTheme="minorHAnsi" w:cstheme="minorHAnsi"/>
        </w:rPr>
        <w:t>ad oggi ritardi ne</w:t>
      </w:r>
      <w:r w:rsidRPr="003A15DC">
        <w:rPr>
          <w:rFonts w:asciiTheme="minorHAnsi" w:hAnsiTheme="minorHAnsi" w:cstheme="minorHAnsi"/>
        </w:rPr>
        <w:t>ll’allestimento dei centri vaccinali</w:t>
      </w:r>
      <w:r w:rsidR="004F6FCD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di cui si chiede l’aumen</w:t>
      </w:r>
      <w:r w:rsidR="004F6FCD" w:rsidRPr="003A15DC">
        <w:rPr>
          <w:rFonts w:asciiTheme="minorHAnsi" w:hAnsiTheme="minorHAnsi" w:cstheme="minorHAnsi"/>
        </w:rPr>
        <w:t>to per consentire di coinvolgere in modo agevole</w:t>
      </w:r>
      <w:r w:rsidRPr="003A15DC">
        <w:rPr>
          <w:rFonts w:asciiTheme="minorHAnsi" w:hAnsiTheme="minorHAnsi" w:cstheme="minorHAnsi"/>
        </w:rPr>
        <w:t xml:space="preserve"> tutta la popolazione </w:t>
      </w:r>
      <w:r w:rsidR="0095206F" w:rsidRPr="003A15DC">
        <w:rPr>
          <w:rFonts w:asciiTheme="minorHAnsi" w:hAnsiTheme="minorHAnsi" w:cstheme="minorHAnsi"/>
        </w:rPr>
        <w:t xml:space="preserve">della provincia. </w:t>
      </w:r>
    </w:p>
    <w:p w14:paraId="5F1DFC09" w14:textId="1D78D807" w:rsidR="00EB4A69" w:rsidRPr="003A15DC" w:rsidRDefault="00591F38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Si chiede</w:t>
      </w:r>
      <w:r w:rsidR="00EB4A69" w:rsidRPr="003A15DC">
        <w:rPr>
          <w:rFonts w:asciiTheme="minorHAnsi" w:hAnsiTheme="minorHAnsi" w:cstheme="minorHAnsi"/>
        </w:rPr>
        <w:t xml:space="preserve"> nel contempo di rafforzare le attività di vaccinazione a domicilio per le categorie fragili non autosufficienti. Il nume</w:t>
      </w:r>
      <w:r w:rsidR="0095206F" w:rsidRPr="003A15DC">
        <w:rPr>
          <w:rFonts w:asciiTheme="minorHAnsi" w:hAnsiTheme="minorHAnsi" w:cstheme="minorHAnsi"/>
        </w:rPr>
        <w:t>ro ridotto di centri vaccinali, le procedure di prenotazione</w:t>
      </w:r>
      <w:r w:rsidR="00CE55AF" w:rsidRPr="003A15DC">
        <w:rPr>
          <w:rFonts w:asciiTheme="minorHAnsi" w:hAnsiTheme="minorHAnsi" w:cstheme="minorHAnsi"/>
        </w:rPr>
        <w:t xml:space="preserve"> deficitarie</w:t>
      </w:r>
      <w:r w:rsidR="0095206F" w:rsidRPr="003A15DC">
        <w:rPr>
          <w:rFonts w:asciiTheme="minorHAnsi" w:hAnsiTheme="minorHAnsi" w:cstheme="minorHAnsi"/>
        </w:rPr>
        <w:t xml:space="preserve"> e le </w:t>
      </w:r>
      <w:r w:rsidR="00CE55AF" w:rsidRPr="003A15DC">
        <w:rPr>
          <w:rFonts w:asciiTheme="minorHAnsi" w:hAnsiTheme="minorHAnsi" w:cstheme="minorHAnsi"/>
        </w:rPr>
        <w:t>convocazioni approssimative</w:t>
      </w:r>
      <w:r w:rsidR="0095206F"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stanno producendo </w:t>
      </w:r>
      <w:r w:rsidR="0095206F" w:rsidRPr="003A15DC">
        <w:rPr>
          <w:rFonts w:asciiTheme="minorHAnsi" w:hAnsiTheme="minorHAnsi" w:cstheme="minorHAnsi"/>
          <w:color w:val="auto"/>
        </w:rPr>
        <w:t>preoccupazioni e disagi fra i cittadini</w:t>
      </w:r>
      <w:r w:rsidR="0095206F" w:rsidRPr="003A15DC">
        <w:rPr>
          <w:rFonts w:asciiTheme="minorHAnsi" w:hAnsiTheme="minorHAnsi" w:cstheme="minorHAnsi"/>
        </w:rPr>
        <w:t xml:space="preserve"> e, tropp</w:t>
      </w:r>
      <w:r w:rsidR="00EB4A69" w:rsidRPr="003A15DC">
        <w:rPr>
          <w:rFonts w:asciiTheme="minorHAnsi" w:hAnsiTheme="minorHAnsi" w:cstheme="minorHAnsi"/>
        </w:rPr>
        <w:t>o spesso</w:t>
      </w:r>
      <w:r w:rsidR="0095206F"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file ed assembramenti </w:t>
      </w:r>
      <w:r w:rsidR="0095206F" w:rsidRPr="003A15DC">
        <w:rPr>
          <w:rFonts w:asciiTheme="minorHAnsi" w:hAnsiTheme="minorHAnsi" w:cstheme="minorHAnsi"/>
        </w:rPr>
        <w:t xml:space="preserve">rischiosi </w:t>
      </w:r>
      <w:r w:rsidR="00EB4A69" w:rsidRPr="003A15DC">
        <w:rPr>
          <w:rFonts w:asciiTheme="minorHAnsi" w:hAnsiTheme="minorHAnsi" w:cstheme="minorHAnsi"/>
        </w:rPr>
        <w:t xml:space="preserve">che </w:t>
      </w:r>
      <w:r w:rsidRPr="003A15DC">
        <w:rPr>
          <w:rFonts w:asciiTheme="minorHAnsi" w:hAnsiTheme="minorHAnsi" w:cstheme="minorHAnsi"/>
        </w:rPr>
        <w:t>devono essere</w:t>
      </w:r>
      <w:r w:rsidR="00EB4A69" w:rsidRPr="003A15DC">
        <w:rPr>
          <w:rFonts w:asciiTheme="minorHAnsi" w:hAnsiTheme="minorHAnsi" w:cstheme="minorHAnsi"/>
        </w:rPr>
        <w:t xml:space="preserve"> evitati.</w:t>
      </w:r>
    </w:p>
    <w:p w14:paraId="1C5ADF68" w14:textId="77777777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</w:p>
    <w:p w14:paraId="65394F1A" w14:textId="779FC82A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una informazione puntuale e q</w:t>
      </w:r>
      <w:r w:rsidR="00591F38" w:rsidRPr="003A15DC">
        <w:rPr>
          <w:rFonts w:asciiTheme="minorHAnsi" w:hAnsiTheme="minorHAnsi" w:cstheme="minorHAnsi"/>
          <w:b/>
        </w:rPr>
        <w:t>uotidiana e per sapere che fine abbiano</w:t>
      </w:r>
      <w:r w:rsidRPr="003A15DC">
        <w:rPr>
          <w:rFonts w:asciiTheme="minorHAnsi" w:hAnsiTheme="minorHAnsi" w:cstheme="minorHAnsi"/>
          <w:b/>
        </w:rPr>
        <w:t xml:space="preserve"> fatto le migliaia di dosi non somministrate</w:t>
      </w:r>
    </w:p>
    <w:p w14:paraId="2ACFDE8A" w14:textId="7796911A" w:rsidR="00EB4A69" w:rsidRPr="003A15DC" w:rsidRDefault="00591F38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Anche in considerazione della preoccupante diffusione di </w:t>
      </w:r>
      <w:proofErr w:type="spellStart"/>
      <w:r w:rsidRPr="003A15DC">
        <w:rPr>
          <w:rFonts w:asciiTheme="minorHAnsi" w:hAnsiTheme="minorHAnsi" w:cstheme="minorHAnsi"/>
          <w:color w:val="auto"/>
        </w:rPr>
        <w:t>fake</w:t>
      </w:r>
      <w:proofErr w:type="spellEnd"/>
      <w:r w:rsidRPr="003A15DC">
        <w:rPr>
          <w:rFonts w:asciiTheme="minorHAnsi" w:hAnsiTheme="minorHAnsi" w:cstheme="minorHAnsi"/>
          <w:color w:val="auto"/>
        </w:rPr>
        <w:t xml:space="preserve"> news e orientamenti no </w:t>
      </w:r>
      <w:proofErr w:type="spellStart"/>
      <w:r w:rsidRPr="003A15DC">
        <w:rPr>
          <w:rFonts w:asciiTheme="minorHAnsi" w:hAnsiTheme="minorHAnsi" w:cstheme="minorHAnsi"/>
          <w:color w:val="auto"/>
        </w:rPr>
        <w:t>vax</w:t>
      </w:r>
      <w:proofErr w:type="spellEnd"/>
      <w:r w:rsidRPr="003A15DC">
        <w:rPr>
          <w:rFonts w:asciiTheme="minorHAnsi" w:hAnsiTheme="minorHAnsi" w:cstheme="minorHAnsi"/>
          <w:color w:val="auto"/>
        </w:rPr>
        <w:t xml:space="preserve"> che generano smarrimento e sfiducia fra i cittadini, </w:t>
      </w:r>
      <w:r w:rsidRPr="003A15DC">
        <w:rPr>
          <w:rFonts w:asciiTheme="minorHAnsi" w:hAnsiTheme="minorHAnsi" w:cstheme="minorHAnsi"/>
        </w:rPr>
        <w:t>CGIL-CISL-UIL</w:t>
      </w:r>
      <w:r w:rsidR="005F19E6" w:rsidRPr="003A15DC">
        <w:rPr>
          <w:rFonts w:asciiTheme="minorHAnsi" w:hAnsiTheme="minorHAnsi" w:cstheme="minorHAnsi"/>
        </w:rPr>
        <w:t xml:space="preserve"> </w:t>
      </w:r>
      <w:r w:rsidR="00CE55AF" w:rsidRPr="003A15DC">
        <w:rPr>
          <w:rFonts w:asciiTheme="minorHAnsi" w:hAnsiTheme="minorHAnsi" w:cstheme="minorHAnsi"/>
          <w:color w:val="auto"/>
        </w:rPr>
        <w:t>ritengono necessario che la campagna di vaccinazione venga</w:t>
      </w:r>
      <w:r w:rsidR="0095206F" w:rsidRPr="003A15DC">
        <w:rPr>
          <w:rFonts w:asciiTheme="minorHAnsi" w:hAnsiTheme="minorHAnsi" w:cstheme="minorHAnsi"/>
          <w:color w:val="auto"/>
        </w:rPr>
        <w:t xml:space="preserve"> accompagnata da una co</w:t>
      </w:r>
      <w:r w:rsidR="00CB3DED">
        <w:rPr>
          <w:rFonts w:asciiTheme="minorHAnsi" w:hAnsiTheme="minorHAnsi" w:cstheme="minorHAnsi"/>
          <w:color w:val="auto"/>
        </w:rPr>
        <w:t>rretta e capillare informazione</w:t>
      </w:r>
      <w:r w:rsidR="00EB4A69" w:rsidRPr="003A15DC">
        <w:rPr>
          <w:rFonts w:asciiTheme="minorHAnsi" w:hAnsiTheme="minorHAnsi" w:cstheme="minorHAnsi"/>
          <w:color w:val="auto"/>
        </w:rPr>
        <w:t xml:space="preserve"> </w:t>
      </w:r>
      <w:r w:rsidR="00CB3DED">
        <w:rPr>
          <w:rFonts w:asciiTheme="minorHAnsi" w:hAnsiTheme="minorHAnsi" w:cstheme="minorHAnsi"/>
          <w:color w:val="auto"/>
        </w:rPr>
        <w:t>verso i cittadini</w:t>
      </w:r>
      <w:r w:rsidR="0095206F" w:rsidRPr="003A15DC">
        <w:rPr>
          <w:rFonts w:asciiTheme="minorHAnsi" w:hAnsiTheme="minorHAnsi" w:cstheme="minorHAnsi"/>
          <w:color w:val="auto"/>
        </w:rPr>
        <w:t xml:space="preserve"> e</w:t>
      </w:r>
      <w:r w:rsidRPr="003A15DC">
        <w:rPr>
          <w:rFonts w:asciiTheme="minorHAnsi" w:hAnsiTheme="minorHAnsi" w:cstheme="minorHAnsi"/>
          <w:color w:val="auto"/>
        </w:rPr>
        <w:t>,</w:t>
      </w:r>
      <w:r w:rsidR="0095206F" w:rsidRPr="003A15DC">
        <w:rPr>
          <w:rFonts w:asciiTheme="minorHAnsi" w:hAnsiTheme="minorHAnsi" w:cstheme="minorHAnsi"/>
          <w:color w:val="auto"/>
        </w:rPr>
        <w:t xml:space="preserve"> </w:t>
      </w:r>
      <w:r w:rsidR="00CE55AF" w:rsidRPr="003A15DC">
        <w:rPr>
          <w:rFonts w:asciiTheme="minorHAnsi" w:hAnsiTheme="minorHAnsi" w:cstheme="minorHAnsi"/>
          <w:color w:val="auto"/>
        </w:rPr>
        <w:t>nello stesso tempo</w:t>
      </w:r>
      <w:r w:rsidRPr="003A15DC">
        <w:rPr>
          <w:rFonts w:asciiTheme="minorHAnsi" w:hAnsiTheme="minorHAnsi" w:cstheme="minorHAnsi"/>
          <w:color w:val="auto"/>
        </w:rPr>
        <w:t>,</w:t>
      </w:r>
      <w:r w:rsidR="00CE55AF" w:rsidRPr="003A15DC">
        <w:rPr>
          <w:rFonts w:asciiTheme="minorHAnsi" w:hAnsiTheme="minorHAnsi" w:cstheme="minorHAnsi"/>
          <w:color w:val="auto"/>
        </w:rPr>
        <w:t xml:space="preserve"> ritengono necessari</w:t>
      </w:r>
      <w:r w:rsidRPr="003A15DC">
        <w:rPr>
          <w:rFonts w:asciiTheme="minorHAnsi" w:hAnsiTheme="minorHAnsi" w:cstheme="minorHAnsi"/>
          <w:color w:val="auto"/>
        </w:rPr>
        <w:t>a una</w:t>
      </w:r>
      <w:r w:rsidR="00CE55AF" w:rsidRPr="003A15DC">
        <w:rPr>
          <w:rFonts w:asciiTheme="minorHAnsi" w:hAnsiTheme="minorHAnsi" w:cstheme="minorHAnsi"/>
          <w:color w:val="auto"/>
        </w:rPr>
        <w:t xml:space="preserve"> piena e totale</w:t>
      </w:r>
      <w:r w:rsidR="0095206F" w:rsidRPr="003A15DC">
        <w:rPr>
          <w:rFonts w:asciiTheme="minorHAnsi" w:hAnsiTheme="minorHAnsi" w:cstheme="minorHAnsi"/>
          <w:color w:val="auto"/>
        </w:rPr>
        <w:t xml:space="preserve"> trasparenza </w:t>
      </w:r>
      <w:r w:rsidRPr="003A15DC">
        <w:rPr>
          <w:rFonts w:asciiTheme="minorHAnsi" w:hAnsiTheme="minorHAnsi" w:cstheme="minorHAnsi"/>
          <w:color w:val="auto"/>
        </w:rPr>
        <w:t>su</w:t>
      </w:r>
      <w:r w:rsidR="00CE55AF" w:rsidRPr="003A15DC">
        <w:rPr>
          <w:rFonts w:asciiTheme="minorHAnsi" w:hAnsiTheme="minorHAnsi" w:cstheme="minorHAnsi"/>
          <w:color w:val="auto"/>
        </w:rPr>
        <w:t>lle attività vaccinali</w:t>
      </w:r>
      <w:r w:rsidR="0095206F" w:rsidRPr="003A15DC">
        <w:rPr>
          <w:rFonts w:asciiTheme="minorHAnsi" w:hAnsiTheme="minorHAnsi" w:cstheme="minorHAnsi"/>
          <w:color w:val="auto"/>
        </w:rPr>
        <w:t xml:space="preserve"> </w:t>
      </w:r>
      <w:r w:rsidR="00CE55AF" w:rsidRPr="003A15DC">
        <w:rPr>
          <w:rFonts w:asciiTheme="minorHAnsi" w:hAnsiTheme="minorHAnsi" w:cstheme="minorHAnsi"/>
          <w:color w:val="auto"/>
        </w:rPr>
        <w:t>svolte</w:t>
      </w:r>
      <w:r w:rsidR="00400FE7" w:rsidRPr="003A15DC">
        <w:rPr>
          <w:rFonts w:asciiTheme="minorHAnsi" w:hAnsiTheme="minorHAnsi" w:cstheme="minorHAnsi"/>
          <w:color w:val="auto"/>
        </w:rPr>
        <w:t>,</w:t>
      </w:r>
      <w:r w:rsidR="0095206F" w:rsidRPr="003A15DC">
        <w:rPr>
          <w:rFonts w:asciiTheme="minorHAnsi" w:hAnsiTheme="minorHAnsi" w:cstheme="minorHAnsi"/>
          <w:color w:val="auto"/>
        </w:rPr>
        <w:t xml:space="preserve"> </w:t>
      </w:r>
      <w:r w:rsidR="00EA20B4" w:rsidRPr="003A15DC">
        <w:rPr>
          <w:rFonts w:asciiTheme="minorHAnsi" w:hAnsiTheme="minorHAnsi" w:cstheme="minorHAnsi"/>
          <w:color w:val="auto"/>
        </w:rPr>
        <w:t>giorno dopo giorno</w:t>
      </w:r>
      <w:r w:rsidR="00400FE7" w:rsidRPr="003A15DC">
        <w:rPr>
          <w:rFonts w:asciiTheme="minorHAnsi" w:hAnsiTheme="minorHAnsi" w:cstheme="minorHAnsi"/>
          <w:color w:val="auto"/>
        </w:rPr>
        <w:t>,</w:t>
      </w:r>
      <w:r w:rsidR="0095206F" w:rsidRPr="003A15DC">
        <w:rPr>
          <w:rFonts w:asciiTheme="minorHAnsi" w:hAnsiTheme="minorHAnsi" w:cstheme="minorHAnsi"/>
          <w:color w:val="auto"/>
        </w:rPr>
        <w:t xml:space="preserve"> dall’ASP</w:t>
      </w:r>
      <w:r w:rsidR="00CE55AF" w:rsidRPr="003A15DC">
        <w:rPr>
          <w:rFonts w:asciiTheme="minorHAnsi" w:hAnsiTheme="minorHAnsi" w:cstheme="minorHAnsi"/>
          <w:color w:val="auto"/>
        </w:rPr>
        <w:t xml:space="preserve"> in ogni d</w:t>
      </w:r>
      <w:r w:rsidR="00400FE7" w:rsidRPr="003A15DC">
        <w:rPr>
          <w:rFonts w:asciiTheme="minorHAnsi" w:hAnsiTheme="minorHAnsi" w:cstheme="minorHAnsi"/>
          <w:color w:val="auto"/>
        </w:rPr>
        <w:t>istretto</w:t>
      </w:r>
      <w:r w:rsidR="00EA20B4" w:rsidRPr="003A15DC">
        <w:rPr>
          <w:rFonts w:asciiTheme="minorHAnsi" w:hAnsiTheme="minorHAnsi" w:cstheme="minorHAnsi"/>
          <w:color w:val="auto"/>
        </w:rPr>
        <w:t xml:space="preserve">, in relazione </w:t>
      </w:r>
      <w:r w:rsidR="0095206F" w:rsidRPr="003A15DC">
        <w:rPr>
          <w:rFonts w:asciiTheme="minorHAnsi" w:hAnsiTheme="minorHAnsi" w:cstheme="minorHAnsi"/>
        </w:rPr>
        <w:t>alle</w:t>
      </w:r>
      <w:r w:rsidR="00EB4A69" w:rsidRPr="003A15DC">
        <w:rPr>
          <w:rFonts w:asciiTheme="minorHAnsi" w:hAnsiTheme="minorHAnsi" w:cstheme="minorHAnsi"/>
        </w:rPr>
        <w:t xml:space="preserve"> dosi consegnate e somministrate</w:t>
      </w:r>
      <w:r w:rsidR="00EA20B4"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per evitare di alimentare sospetti e soprattutto abusi nella scelta dei destinatari.</w:t>
      </w:r>
    </w:p>
    <w:p w14:paraId="111A61CE" w14:textId="7406B3C1" w:rsidR="00CE55AF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Da una verifica puntuale del Report Vaccini pubblicato giornalmente dal Governo, </w:t>
      </w:r>
      <w:r w:rsidR="000A2864" w:rsidRPr="003A15DC">
        <w:rPr>
          <w:rFonts w:asciiTheme="minorHAnsi" w:hAnsiTheme="minorHAnsi" w:cstheme="minorHAnsi"/>
        </w:rPr>
        <w:t>si registra</w:t>
      </w:r>
      <w:r w:rsidRPr="003A15DC">
        <w:rPr>
          <w:rFonts w:asciiTheme="minorHAnsi" w:hAnsiTheme="minorHAnsi" w:cstheme="minorHAnsi"/>
        </w:rPr>
        <w:t xml:space="preserve"> l’incapacità di supe</w:t>
      </w:r>
      <w:r w:rsidR="00CE55AF" w:rsidRPr="003A15DC">
        <w:rPr>
          <w:rFonts w:asciiTheme="minorHAnsi" w:hAnsiTheme="minorHAnsi" w:cstheme="minorHAnsi"/>
        </w:rPr>
        <w:t>rare la soglia massima del 70</w:t>
      </w:r>
      <w:r w:rsidRPr="003A15DC">
        <w:rPr>
          <w:rFonts w:asciiTheme="minorHAnsi" w:hAnsiTheme="minorHAnsi" w:cstheme="minorHAnsi"/>
        </w:rPr>
        <w:t xml:space="preserve">% delle dosi somministrate rispetto a quelle consegnate, anche in presenza di un calo delle consegne previste. </w:t>
      </w:r>
    </w:p>
    <w:p w14:paraId="03993099" w14:textId="7A73A9B1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Per queste ragioni</w:t>
      </w:r>
      <w:r w:rsidR="000A2864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</w:t>
      </w:r>
      <w:r w:rsidR="000A2864" w:rsidRPr="003A15DC">
        <w:rPr>
          <w:rFonts w:asciiTheme="minorHAnsi" w:hAnsiTheme="minorHAnsi" w:cstheme="minorHAnsi"/>
          <w:color w:val="auto"/>
        </w:rPr>
        <w:t xml:space="preserve">CGIL, </w:t>
      </w:r>
      <w:r w:rsidR="00400FE7" w:rsidRPr="003A15DC">
        <w:rPr>
          <w:rFonts w:asciiTheme="minorHAnsi" w:hAnsiTheme="minorHAnsi" w:cstheme="minorHAnsi"/>
          <w:color w:val="auto"/>
        </w:rPr>
        <w:t xml:space="preserve">CISL </w:t>
      </w:r>
      <w:r w:rsidR="000A2864" w:rsidRPr="003A15DC">
        <w:rPr>
          <w:rFonts w:asciiTheme="minorHAnsi" w:hAnsiTheme="minorHAnsi" w:cstheme="minorHAnsi"/>
          <w:color w:val="auto"/>
        </w:rPr>
        <w:t>e</w:t>
      </w:r>
      <w:r w:rsidR="00400FE7" w:rsidRPr="003A15DC">
        <w:rPr>
          <w:rFonts w:asciiTheme="minorHAnsi" w:hAnsiTheme="minorHAnsi" w:cstheme="minorHAnsi"/>
          <w:color w:val="auto"/>
        </w:rPr>
        <w:t xml:space="preserve"> UIL chiedono</w:t>
      </w:r>
      <w:r w:rsidRPr="003A15DC">
        <w:rPr>
          <w:rFonts w:asciiTheme="minorHAnsi" w:hAnsiTheme="minorHAnsi" w:cstheme="minorHAnsi"/>
          <w:color w:val="auto"/>
        </w:rPr>
        <w:t xml:space="preserve"> </w:t>
      </w:r>
      <w:r w:rsidR="00400FE7" w:rsidRPr="003A15DC">
        <w:rPr>
          <w:rFonts w:asciiTheme="minorHAnsi" w:hAnsiTheme="minorHAnsi" w:cstheme="minorHAnsi"/>
          <w:color w:val="auto"/>
        </w:rPr>
        <w:t>di conoscere</w:t>
      </w:r>
      <w:r w:rsidR="00CE55AF" w:rsidRPr="003A15DC">
        <w:rPr>
          <w:rFonts w:asciiTheme="minorHAnsi" w:hAnsiTheme="minorHAnsi" w:cstheme="minorHAnsi"/>
          <w:color w:val="auto"/>
        </w:rPr>
        <w:t xml:space="preserve"> quali siano i motivi per i</w:t>
      </w:r>
      <w:r w:rsidRPr="003A15DC">
        <w:rPr>
          <w:rFonts w:asciiTheme="minorHAnsi" w:hAnsiTheme="minorHAnsi" w:cstheme="minorHAnsi"/>
          <w:color w:val="auto"/>
        </w:rPr>
        <w:t xml:space="preserve"> quali migliaia di</w:t>
      </w:r>
      <w:r w:rsidR="00400FE7" w:rsidRPr="003A15DC">
        <w:rPr>
          <w:rFonts w:asciiTheme="minorHAnsi" w:hAnsiTheme="minorHAnsi" w:cstheme="minorHAnsi"/>
          <w:color w:val="auto"/>
        </w:rPr>
        <w:t xml:space="preserve"> vaccini, così preziosi per ampliare la copertura di immunità </w:t>
      </w:r>
      <w:r w:rsidR="000A2864" w:rsidRPr="003A15DC">
        <w:rPr>
          <w:rFonts w:asciiTheme="minorHAnsi" w:hAnsiTheme="minorHAnsi" w:cstheme="minorHAnsi"/>
          <w:color w:val="auto"/>
        </w:rPr>
        <w:t>tra</w:t>
      </w:r>
      <w:r w:rsidR="00400FE7" w:rsidRPr="003A15DC">
        <w:rPr>
          <w:rFonts w:asciiTheme="minorHAnsi" w:hAnsiTheme="minorHAnsi" w:cstheme="minorHAnsi"/>
          <w:color w:val="auto"/>
        </w:rPr>
        <w:t xml:space="preserve"> la popolazione provinciale, </w:t>
      </w:r>
      <w:r w:rsidR="00CE55AF" w:rsidRPr="003A15DC">
        <w:rPr>
          <w:rFonts w:asciiTheme="minorHAnsi" w:hAnsiTheme="minorHAnsi" w:cstheme="minorHAnsi"/>
          <w:color w:val="auto"/>
        </w:rPr>
        <w:t>non venga</w:t>
      </w:r>
      <w:r w:rsidR="00400FE7" w:rsidRPr="003A15DC">
        <w:rPr>
          <w:rFonts w:asciiTheme="minorHAnsi" w:hAnsiTheme="minorHAnsi" w:cstheme="minorHAnsi"/>
          <w:color w:val="auto"/>
        </w:rPr>
        <w:t>no utilizzati</w:t>
      </w:r>
      <w:r w:rsidR="00400FE7" w:rsidRPr="003A15DC">
        <w:rPr>
          <w:rFonts w:asciiTheme="minorHAnsi" w:hAnsiTheme="minorHAnsi" w:cstheme="minorHAnsi"/>
        </w:rPr>
        <w:t>.</w:t>
      </w:r>
    </w:p>
    <w:p w14:paraId="26EA169B" w14:textId="77777777" w:rsidR="00400FE7" w:rsidRPr="003A15DC" w:rsidRDefault="00400FE7" w:rsidP="00116335">
      <w:pPr>
        <w:rPr>
          <w:rFonts w:asciiTheme="minorHAnsi" w:hAnsiTheme="minorHAnsi" w:cstheme="minorHAnsi"/>
          <w:b/>
        </w:rPr>
      </w:pPr>
    </w:p>
    <w:p w14:paraId="726A1FAE" w14:textId="77777777" w:rsidR="00CE55AF" w:rsidRPr="003A15DC" w:rsidRDefault="00CE55AF" w:rsidP="00116335">
      <w:pPr>
        <w:rPr>
          <w:rFonts w:asciiTheme="minorHAnsi" w:hAnsiTheme="minorHAnsi" w:cstheme="minorHAnsi"/>
          <w:b/>
          <w:color w:val="002060"/>
        </w:rPr>
      </w:pPr>
    </w:p>
    <w:p w14:paraId="7D71F48C" w14:textId="23BC37A2" w:rsidR="00EB4A69" w:rsidRPr="003A15DC" w:rsidRDefault="005F19E6" w:rsidP="00116335">
      <w:pPr>
        <w:rPr>
          <w:rFonts w:asciiTheme="minorHAnsi" w:hAnsiTheme="minorHAnsi" w:cstheme="minorHAnsi"/>
          <w:b/>
          <w:color w:val="FF0000"/>
        </w:rPr>
      </w:pPr>
      <w:r w:rsidRPr="003A15DC">
        <w:rPr>
          <w:rFonts w:asciiTheme="minorHAnsi" w:hAnsiTheme="minorHAnsi" w:cstheme="minorHAnsi"/>
          <w:b/>
          <w:color w:val="FF0000"/>
        </w:rPr>
        <w:t>CONTRASTO AL COVID</w:t>
      </w:r>
    </w:p>
    <w:p w14:paraId="17BFA090" w14:textId="77777777" w:rsidR="00EB4A69" w:rsidRPr="003A15DC" w:rsidRDefault="00EB4A69" w:rsidP="00116335">
      <w:pPr>
        <w:rPr>
          <w:rFonts w:asciiTheme="minorHAnsi" w:hAnsiTheme="minorHAnsi" w:cstheme="minorHAnsi"/>
          <w:b/>
          <w:color w:val="FF0000"/>
        </w:rPr>
      </w:pPr>
    </w:p>
    <w:p w14:paraId="2D7F77F9" w14:textId="64AFEB81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 xml:space="preserve">Per realizzare un piano attuativo </w:t>
      </w:r>
      <w:r w:rsidR="000A2864" w:rsidRPr="003A15DC">
        <w:rPr>
          <w:rFonts w:asciiTheme="minorHAnsi" w:hAnsiTheme="minorHAnsi" w:cstheme="minorHAnsi"/>
          <w:b/>
        </w:rPr>
        <w:t xml:space="preserve">anti </w:t>
      </w:r>
      <w:proofErr w:type="spellStart"/>
      <w:r w:rsidRPr="003A15DC">
        <w:rPr>
          <w:rFonts w:asciiTheme="minorHAnsi" w:hAnsiTheme="minorHAnsi" w:cstheme="minorHAnsi"/>
          <w:b/>
        </w:rPr>
        <w:t>Covid</w:t>
      </w:r>
      <w:proofErr w:type="spellEnd"/>
      <w:r w:rsidR="00904406">
        <w:rPr>
          <w:rFonts w:asciiTheme="minorHAnsi" w:hAnsiTheme="minorHAnsi" w:cstheme="minorHAnsi"/>
          <w:b/>
        </w:rPr>
        <w:t xml:space="preserve"> (</w:t>
      </w:r>
      <w:r w:rsidRPr="003A15DC">
        <w:rPr>
          <w:rFonts w:asciiTheme="minorHAnsi" w:hAnsiTheme="minorHAnsi" w:cstheme="minorHAnsi"/>
          <w:b/>
        </w:rPr>
        <w:t>che manca</w:t>
      </w:r>
      <w:r w:rsidR="00904406">
        <w:rPr>
          <w:rFonts w:asciiTheme="minorHAnsi" w:hAnsiTheme="minorHAnsi" w:cstheme="minorHAnsi"/>
          <w:b/>
        </w:rPr>
        <w:t>)</w:t>
      </w:r>
    </w:p>
    <w:p w14:paraId="0B9C84DD" w14:textId="17449541" w:rsidR="00EB4A69" w:rsidRPr="003A15DC" w:rsidRDefault="00EB4A69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</w:rPr>
        <w:t>CGIL CISL UIL</w:t>
      </w:r>
      <w:r w:rsidR="00400FE7" w:rsidRPr="003A15DC">
        <w:rPr>
          <w:rFonts w:asciiTheme="minorHAnsi" w:hAnsiTheme="minorHAnsi" w:cstheme="minorHAnsi"/>
        </w:rPr>
        <w:t xml:space="preserve">, </w:t>
      </w:r>
      <w:r w:rsidR="00400FE7" w:rsidRPr="003A15DC">
        <w:rPr>
          <w:rFonts w:asciiTheme="minorHAnsi" w:hAnsiTheme="minorHAnsi" w:cstheme="minorHAnsi"/>
          <w:color w:val="auto"/>
        </w:rPr>
        <w:t>a fronte del</w:t>
      </w:r>
      <w:r w:rsidR="00CE55AF" w:rsidRPr="003A15DC">
        <w:rPr>
          <w:rFonts w:asciiTheme="minorHAnsi" w:hAnsiTheme="minorHAnsi" w:cstheme="minorHAnsi"/>
          <w:color w:val="auto"/>
        </w:rPr>
        <w:t xml:space="preserve"> preoccupante incremento dei ricoveri </w:t>
      </w:r>
      <w:proofErr w:type="spellStart"/>
      <w:r w:rsidR="000A2864" w:rsidRPr="003A15DC">
        <w:rPr>
          <w:rFonts w:asciiTheme="minorHAnsi" w:hAnsiTheme="minorHAnsi" w:cstheme="minorHAnsi"/>
          <w:color w:val="auto"/>
        </w:rPr>
        <w:t>C</w:t>
      </w:r>
      <w:r w:rsidR="00CE55AF" w:rsidRPr="003A15DC">
        <w:rPr>
          <w:rFonts w:asciiTheme="minorHAnsi" w:hAnsiTheme="minorHAnsi" w:cstheme="minorHAnsi"/>
          <w:color w:val="auto"/>
        </w:rPr>
        <w:t>ovid</w:t>
      </w:r>
      <w:proofErr w:type="spellEnd"/>
      <w:r w:rsidR="00400FE7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ritengono fondamentale potenziare i posti lett</w:t>
      </w:r>
      <w:r w:rsidR="00CE55AF" w:rsidRPr="003A15DC">
        <w:rPr>
          <w:rFonts w:asciiTheme="minorHAnsi" w:hAnsiTheme="minorHAnsi" w:cstheme="minorHAnsi"/>
          <w:color w:val="auto"/>
        </w:rPr>
        <w:t>o</w:t>
      </w:r>
      <w:r w:rsidRPr="003A15DC">
        <w:rPr>
          <w:rFonts w:asciiTheme="minorHAnsi" w:hAnsiTheme="minorHAnsi" w:cstheme="minorHAnsi"/>
        </w:rPr>
        <w:t xml:space="preserve"> di </w:t>
      </w:r>
      <w:r w:rsidR="00E03A50" w:rsidRPr="003A15DC">
        <w:rPr>
          <w:rFonts w:asciiTheme="minorHAnsi" w:hAnsiTheme="minorHAnsi" w:cstheme="minorHAnsi"/>
        </w:rPr>
        <w:t xml:space="preserve">terapia </w:t>
      </w:r>
      <w:r w:rsidRPr="003A15DC">
        <w:rPr>
          <w:rFonts w:asciiTheme="minorHAnsi" w:hAnsiTheme="minorHAnsi" w:cstheme="minorHAnsi"/>
        </w:rPr>
        <w:t xml:space="preserve">intensiva e sub intensiva e </w:t>
      </w:r>
      <w:proofErr w:type="spellStart"/>
      <w:r w:rsidR="000A2864" w:rsidRPr="003A15DC">
        <w:rPr>
          <w:rFonts w:asciiTheme="minorHAnsi" w:hAnsiTheme="minorHAnsi" w:cstheme="minorHAnsi"/>
        </w:rPr>
        <w:t>C</w:t>
      </w:r>
      <w:r w:rsidRPr="003A15DC">
        <w:rPr>
          <w:rFonts w:asciiTheme="minorHAnsi" w:hAnsiTheme="minorHAnsi" w:cstheme="minorHAnsi"/>
        </w:rPr>
        <w:t>ovid</w:t>
      </w:r>
      <w:proofErr w:type="spellEnd"/>
      <w:r w:rsidRPr="003A15DC">
        <w:rPr>
          <w:rFonts w:asciiTheme="minorHAnsi" w:hAnsiTheme="minorHAnsi" w:cstheme="minorHAnsi"/>
        </w:rPr>
        <w:t xml:space="preserve"> dedicati, rafforzare il numero e gli organici delle USCA, potenziare il tracciamento e la capacità di processare i tamponi.</w:t>
      </w:r>
      <w:r w:rsidR="00400FE7" w:rsidRPr="003A15DC">
        <w:rPr>
          <w:rFonts w:asciiTheme="minorHAnsi" w:hAnsiTheme="minorHAnsi" w:cstheme="minorHAnsi"/>
        </w:rPr>
        <w:t xml:space="preserve"> </w:t>
      </w:r>
      <w:r w:rsidR="00400FE7" w:rsidRPr="003A15DC">
        <w:rPr>
          <w:rFonts w:asciiTheme="minorHAnsi" w:hAnsiTheme="minorHAnsi" w:cstheme="minorHAnsi"/>
          <w:color w:val="auto"/>
        </w:rPr>
        <w:t>I deficit fin qui acc</w:t>
      </w:r>
      <w:r w:rsidR="000A2864" w:rsidRPr="003A15DC">
        <w:rPr>
          <w:rFonts w:asciiTheme="minorHAnsi" w:hAnsiTheme="minorHAnsi" w:cstheme="minorHAnsi"/>
          <w:color w:val="auto"/>
        </w:rPr>
        <w:t xml:space="preserve">umulati sono causa di grande </w:t>
      </w:r>
      <w:r w:rsidR="00400FE7" w:rsidRPr="003A15DC">
        <w:rPr>
          <w:rFonts w:asciiTheme="minorHAnsi" w:hAnsiTheme="minorHAnsi" w:cstheme="minorHAnsi"/>
          <w:color w:val="auto"/>
        </w:rPr>
        <w:t xml:space="preserve">disagio e preoccupazione </w:t>
      </w:r>
      <w:r w:rsidR="000A2864" w:rsidRPr="003A15DC">
        <w:rPr>
          <w:rFonts w:asciiTheme="minorHAnsi" w:hAnsiTheme="minorHAnsi" w:cstheme="minorHAnsi"/>
          <w:color w:val="auto"/>
        </w:rPr>
        <w:t>t</w:t>
      </w:r>
      <w:r w:rsidR="00400FE7" w:rsidRPr="003A15DC">
        <w:rPr>
          <w:rFonts w:asciiTheme="minorHAnsi" w:hAnsiTheme="minorHAnsi" w:cstheme="minorHAnsi"/>
          <w:color w:val="auto"/>
        </w:rPr>
        <w:t xml:space="preserve">ra la popolazione e, per quanto riguarda il </w:t>
      </w:r>
      <w:proofErr w:type="spellStart"/>
      <w:r w:rsidR="00400FE7" w:rsidRPr="003A15DC">
        <w:rPr>
          <w:rFonts w:asciiTheme="minorHAnsi" w:hAnsiTheme="minorHAnsi" w:cstheme="minorHAnsi"/>
          <w:color w:val="auto"/>
        </w:rPr>
        <w:t>processamento</w:t>
      </w:r>
      <w:proofErr w:type="spellEnd"/>
      <w:r w:rsidR="00400FE7" w:rsidRPr="003A15DC">
        <w:rPr>
          <w:rFonts w:asciiTheme="minorHAnsi" w:hAnsiTheme="minorHAnsi" w:cstheme="minorHAnsi"/>
          <w:color w:val="auto"/>
        </w:rPr>
        <w:t xml:space="preserve"> </w:t>
      </w:r>
      <w:r w:rsidR="00400FE7" w:rsidRPr="003A15DC">
        <w:rPr>
          <w:rFonts w:asciiTheme="minorHAnsi" w:hAnsiTheme="minorHAnsi" w:cstheme="minorHAnsi"/>
          <w:color w:val="auto"/>
        </w:rPr>
        <w:lastRenderedPageBreak/>
        <w:t xml:space="preserve">dei campioni, causa di costi aggiuntivi per molte famiglie, già stremate dalla crisi, costrette a ricorrere a strutture private per accertare in breve tempo l’eventuale </w:t>
      </w:r>
      <w:r w:rsidR="000A2864" w:rsidRPr="003A15DC">
        <w:rPr>
          <w:rFonts w:asciiTheme="minorHAnsi" w:hAnsiTheme="minorHAnsi" w:cstheme="minorHAnsi"/>
          <w:color w:val="auto"/>
        </w:rPr>
        <w:t>contagio da</w:t>
      </w:r>
      <w:r w:rsidR="00400FE7" w:rsidRPr="003A15DC">
        <w:rPr>
          <w:rFonts w:asciiTheme="minorHAnsi" w:hAnsiTheme="minorHAnsi" w:cstheme="minorHAnsi"/>
          <w:color w:val="auto"/>
        </w:rPr>
        <w:t xml:space="preserve"> virus</w:t>
      </w:r>
      <w:r w:rsidR="00836678">
        <w:rPr>
          <w:rFonts w:asciiTheme="minorHAnsi" w:hAnsiTheme="minorHAnsi" w:cstheme="minorHAnsi"/>
          <w:color w:val="auto"/>
        </w:rPr>
        <w:t>.</w:t>
      </w:r>
    </w:p>
    <w:p w14:paraId="0EA1BE59" w14:textId="77777777" w:rsidR="00400FE7" w:rsidRPr="003A15DC" w:rsidRDefault="00400FE7" w:rsidP="00116335">
      <w:pPr>
        <w:jc w:val="both"/>
        <w:rPr>
          <w:rFonts w:asciiTheme="minorHAnsi" w:hAnsiTheme="minorHAnsi" w:cstheme="minorHAnsi"/>
        </w:rPr>
      </w:pPr>
    </w:p>
    <w:p w14:paraId="6E100850" w14:textId="3F81E823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 xml:space="preserve">Per lo sblocco ed il rinnovo delle assunzioni </w:t>
      </w:r>
      <w:proofErr w:type="spellStart"/>
      <w:r w:rsidRPr="003A15DC">
        <w:rPr>
          <w:rFonts w:asciiTheme="minorHAnsi" w:hAnsiTheme="minorHAnsi" w:cstheme="minorHAnsi"/>
          <w:b/>
        </w:rPr>
        <w:t>C</w:t>
      </w:r>
      <w:r w:rsidR="006E7C11" w:rsidRPr="003A15DC">
        <w:rPr>
          <w:rFonts w:asciiTheme="minorHAnsi" w:hAnsiTheme="minorHAnsi" w:cstheme="minorHAnsi"/>
          <w:b/>
        </w:rPr>
        <w:t>ovid</w:t>
      </w:r>
      <w:proofErr w:type="spellEnd"/>
      <w:r w:rsidRPr="003A15DC">
        <w:rPr>
          <w:rFonts w:asciiTheme="minorHAnsi" w:hAnsiTheme="minorHAnsi" w:cstheme="minorHAnsi"/>
          <w:b/>
        </w:rPr>
        <w:t xml:space="preserve"> dedicate</w:t>
      </w:r>
    </w:p>
    <w:p w14:paraId="5F0C6C7C" w14:textId="0D1AE73C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CGIL-CISL-UIL da tempo denunciano la mancata attivazione delle misu</w:t>
      </w:r>
      <w:r w:rsidR="006E7C11" w:rsidRPr="003A15DC">
        <w:rPr>
          <w:rFonts w:asciiTheme="minorHAnsi" w:hAnsiTheme="minorHAnsi" w:cstheme="minorHAnsi"/>
        </w:rPr>
        <w:t>re previste negli allegati al</w:t>
      </w:r>
      <w:r w:rsidRPr="003A15DC">
        <w:rPr>
          <w:rFonts w:asciiTheme="minorHAnsi" w:hAnsiTheme="minorHAnsi" w:cstheme="minorHAnsi"/>
        </w:rPr>
        <w:t xml:space="preserve"> DCA n. 91 del 18 giugno 2020</w:t>
      </w:r>
      <w:r w:rsidR="006E7C11" w:rsidRPr="003A15DC">
        <w:rPr>
          <w:rFonts w:asciiTheme="minorHAnsi" w:hAnsiTheme="minorHAnsi" w:cstheme="minorHAnsi"/>
        </w:rPr>
        <w:t xml:space="preserve"> (</w:t>
      </w:r>
      <w:r w:rsidRPr="003A15DC">
        <w:rPr>
          <w:rFonts w:asciiTheme="minorHAnsi" w:hAnsiTheme="minorHAnsi" w:cstheme="minorHAnsi"/>
        </w:rPr>
        <w:t>“Piano di riorganizzazione della rete ospedaliera”</w:t>
      </w:r>
      <w:r w:rsidR="006E7C11" w:rsidRPr="003A15DC">
        <w:rPr>
          <w:rFonts w:asciiTheme="minorHAnsi" w:hAnsiTheme="minorHAnsi" w:cstheme="minorHAnsi"/>
        </w:rPr>
        <w:t>)</w:t>
      </w:r>
      <w:r w:rsidRPr="003A15DC">
        <w:rPr>
          <w:rFonts w:asciiTheme="minorHAnsi" w:hAnsiTheme="minorHAnsi" w:cstheme="minorHAnsi"/>
        </w:rPr>
        <w:t xml:space="preserve"> che destinava 11 milioni di euro </w:t>
      </w:r>
      <w:r w:rsidR="006E7C11" w:rsidRPr="003A15DC">
        <w:rPr>
          <w:rFonts w:asciiTheme="minorHAnsi" w:hAnsiTheme="minorHAnsi" w:cstheme="minorHAnsi"/>
        </w:rPr>
        <w:t>al</w:t>
      </w:r>
      <w:r w:rsidRPr="003A15DC">
        <w:rPr>
          <w:rFonts w:asciiTheme="minorHAnsi" w:hAnsiTheme="minorHAnsi" w:cstheme="minorHAnsi"/>
        </w:rPr>
        <w:t>la progettazione ed esecuzione di lavori sulle strutture per</w:t>
      </w:r>
      <w:r w:rsidR="00CE55AF" w:rsidRPr="003A15DC">
        <w:rPr>
          <w:rFonts w:asciiTheme="minorHAnsi" w:hAnsiTheme="minorHAnsi" w:cstheme="minorHAnsi"/>
        </w:rPr>
        <w:t xml:space="preserve"> creare</w:t>
      </w:r>
      <w:r w:rsidRPr="003A15DC">
        <w:rPr>
          <w:rFonts w:asciiTheme="minorHAnsi" w:hAnsiTheme="minorHAnsi" w:cstheme="minorHAnsi"/>
        </w:rPr>
        <w:t xml:space="preserve"> percorsi </w:t>
      </w:r>
      <w:r w:rsidR="00CE55AF" w:rsidRPr="003A15DC">
        <w:rPr>
          <w:rFonts w:asciiTheme="minorHAnsi" w:hAnsiTheme="minorHAnsi" w:cstheme="minorHAnsi"/>
        </w:rPr>
        <w:t xml:space="preserve">“puliti” e </w:t>
      </w:r>
      <w:r w:rsidR="00E03A50" w:rsidRPr="003A15DC">
        <w:rPr>
          <w:rFonts w:asciiTheme="minorHAnsi" w:hAnsiTheme="minorHAnsi" w:cstheme="minorHAnsi"/>
          <w:color w:val="auto"/>
        </w:rPr>
        <w:t>dedicati</w:t>
      </w:r>
      <w:r w:rsidRPr="003A15DC">
        <w:rPr>
          <w:rFonts w:asciiTheme="minorHAnsi" w:hAnsiTheme="minorHAnsi" w:cstheme="minorHAnsi"/>
        </w:rPr>
        <w:t xml:space="preserve"> e</w:t>
      </w:r>
      <w:r w:rsidR="00CE55AF" w:rsidRPr="003A15DC">
        <w:rPr>
          <w:rFonts w:asciiTheme="minorHAnsi" w:hAnsiTheme="minorHAnsi" w:cstheme="minorHAnsi"/>
        </w:rPr>
        <w:t xml:space="preserve"> per aumentare</w:t>
      </w:r>
      <w:r w:rsidR="00B6359B" w:rsidRPr="003A15DC">
        <w:rPr>
          <w:rFonts w:asciiTheme="minorHAnsi" w:hAnsiTheme="minorHAnsi" w:cstheme="minorHAnsi"/>
        </w:rPr>
        <w:t xml:space="preserve"> </w:t>
      </w:r>
      <w:r w:rsidR="00400FE7" w:rsidRPr="003A15DC">
        <w:rPr>
          <w:rFonts w:asciiTheme="minorHAnsi" w:hAnsiTheme="minorHAnsi" w:cstheme="minorHAnsi"/>
        </w:rPr>
        <w:t>i</w:t>
      </w:r>
      <w:r w:rsidR="00A9280A" w:rsidRPr="003A15DC">
        <w:rPr>
          <w:rFonts w:asciiTheme="minorHAnsi" w:hAnsiTheme="minorHAnsi" w:cstheme="minorHAnsi"/>
        </w:rPr>
        <w:t xml:space="preserve"> posti letto </w:t>
      </w:r>
      <w:proofErr w:type="spellStart"/>
      <w:r w:rsidR="00A9280A" w:rsidRPr="003A15DC">
        <w:rPr>
          <w:rFonts w:asciiTheme="minorHAnsi" w:hAnsiTheme="minorHAnsi" w:cstheme="minorHAnsi"/>
        </w:rPr>
        <w:t>C</w:t>
      </w:r>
      <w:r w:rsidRPr="003A15DC">
        <w:rPr>
          <w:rFonts w:asciiTheme="minorHAnsi" w:hAnsiTheme="minorHAnsi" w:cstheme="minorHAnsi"/>
        </w:rPr>
        <w:t>ovid</w:t>
      </w:r>
      <w:proofErr w:type="spellEnd"/>
      <w:r w:rsidRPr="003A15DC">
        <w:rPr>
          <w:rFonts w:asciiTheme="minorHAnsi" w:hAnsiTheme="minorHAnsi" w:cstheme="minorHAnsi"/>
        </w:rPr>
        <w:t xml:space="preserve">, </w:t>
      </w:r>
      <w:r w:rsidR="00B6359B" w:rsidRPr="003A15DC">
        <w:rPr>
          <w:rFonts w:asciiTheme="minorHAnsi" w:hAnsiTheme="minorHAnsi" w:cstheme="minorHAnsi"/>
        </w:rPr>
        <w:t xml:space="preserve">con le risorse assegnate </w:t>
      </w:r>
      <w:r w:rsidR="00A9280A" w:rsidRPr="003A15DC">
        <w:rPr>
          <w:rFonts w:asciiTheme="minorHAnsi" w:hAnsiTheme="minorHAnsi" w:cstheme="minorHAnsi"/>
        </w:rPr>
        <w:t xml:space="preserve">e </w:t>
      </w:r>
      <w:r w:rsidR="00B6359B" w:rsidRPr="003A15DC">
        <w:rPr>
          <w:rFonts w:asciiTheme="minorHAnsi" w:hAnsiTheme="minorHAnsi" w:cstheme="minorHAnsi"/>
        </w:rPr>
        <w:t>non utilizzate</w:t>
      </w:r>
      <w:r w:rsidRPr="003A15DC">
        <w:rPr>
          <w:rFonts w:asciiTheme="minorHAnsi" w:hAnsiTheme="minorHAnsi" w:cstheme="minorHAnsi"/>
        </w:rPr>
        <w:t>.</w:t>
      </w:r>
    </w:p>
    <w:p w14:paraId="7AAAAE2E" w14:textId="0BBBA9B5" w:rsidR="00EB4A69" w:rsidRPr="003A15DC" w:rsidRDefault="00400FE7" w:rsidP="00116335">
      <w:pPr>
        <w:jc w:val="both"/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</w:rPr>
        <w:t>Allo stesso tempo</w:t>
      </w:r>
      <w:r w:rsidR="00FB13DA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chied</w:t>
      </w:r>
      <w:r w:rsidRPr="003A15DC">
        <w:rPr>
          <w:rFonts w:asciiTheme="minorHAnsi" w:hAnsiTheme="minorHAnsi" w:cstheme="minorHAnsi"/>
          <w:color w:val="auto"/>
        </w:rPr>
        <w:t>ono</w:t>
      </w:r>
      <w:r w:rsidR="00EB4A69" w:rsidRPr="003A15DC">
        <w:rPr>
          <w:rFonts w:asciiTheme="minorHAnsi" w:hAnsiTheme="minorHAnsi" w:cstheme="minorHAnsi"/>
        </w:rPr>
        <w:t xml:space="preserve"> di conoscere quante delle risorse assegnate per le assunzioni </w:t>
      </w:r>
      <w:proofErr w:type="spellStart"/>
      <w:r w:rsidR="00FB13DA" w:rsidRPr="003A15DC">
        <w:rPr>
          <w:rFonts w:asciiTheme="minorHAnsi" w:hAnsiTheme="minorHAnsi" w:cstheme="minorHAnsi"/>
        </w:rPr>
        <w:t>C</w:t>
      </w:r>
      <w:r w:rsidR="00EB4A69" w:rsidRPr="003A15DC">
        <w:rPr>
          <w:rFonts w:asciiTheme="minorHAnsi" w:hAnsiTheme="minorHAnsi" w:cstheme="minorHAnsi"/>
        </w:rPr>
        <w:t>ovid</w:t>
      </w:r>
      <w:proofErr w:type="spellEnd"/>
      <w:r w:rsidR="00EB4A69" w:rsidRPr="003A15DC">
        <w:rPr>
          <w:rFonts w:asciiTheme="minorHAnsi" w:hAnsiTheme="minorHAnsi" w:cstheme="minorHAnsi"/>
        </w:rPr>
        <w:t xml:space="preserve"> dedicate siano state realmente </w:t>
      </w:r>
      <w:r w:rsidR="00B6359B" w:rsidRPr="003A15DC">
        <w:rPr>
          <w:rFonts w:asciiTheme="minorHAnsi" w:hAnsiTheme="minorHAnsi" w:cstheme="minorHAnsi"/>
        </w:rPr>
        <w:t>utilizzate</w:t>
      </w:r>
      <w:r w:rsidRPr="003A15DC">
        <w:rPr>
          <w:rFonts w:asciiTheme="minorHAnsi" w:hAnsiTheme="minorHAnsi" w:cstheme="minorHAnsi"/>
        </w:rPr>
        <w:t xml:space="preserve">, alla luce delle </w:t>
      </w:r>
      <w:r w:rsidRPr="003A15DC">
        <w:rPr>
          <w:rFonts w:asciiTheme="minorHAnsi" w:hAnsiTheme="minorHAnsi" w:cstheme="minorHAnsi"/>
          <w:color w:val="auto"/>
        </w:rPr>
        <w:t>risultanz</w:t>
      </w:r>
      <w:r w:rsidR="00EB4A69" w:rsidRPr="003A15DC">
        <w:rPr>
          <w:rFonts w:asciiTheme="minorHAnsi" w:hAnsiTheme="minorHAnsi" w:cstheme="minorHAnsi"/>
          <w:color w:val="auto"/>
        </w:rPr>
        <w:t>e</w:t>
      </w:r>
      <w:r w:rsidRPr="003A15DC">
        <w:rPr>
          <w:rFonts w:asciiTheme="minorHAnsi" w:hAnsiTheme="minorHAnsi" w:cstheme="minorHAnsi"/>
          <w:color w:val="auto"/>
        </w:rPr>
        <w:t xml:space="preserve"> del Tavolo Adduc</w:t>
      </w:r>
      <w:r w:rsidR="00E03A50" w:rsidRPr="003A15DC">
        <w:rPr>
          <w:rFonts w:asciiTheme="minorHAnsi" w:hAnsiTheme="minorHAnsi" w:cstheme="minorHAnsi"/>
          <w:color w:val="auto"/>
        </w:rPr>
        <w:t>e</w:t>
      </w:r>
      <w:r w:rsidR="00FB13DA" w:rsidRPr="003A15DC">
        <w:rPr>
          <w:rFonts w:asciiTheme="minorHAnsi" w:hAnsiTheme="minorHAnsi" w:cstheme="minorHAnsi"/>
          <w:color w:val="auto"/>
        </w:rPr>
        <w:t>,</w:t>
      </w:r>
      <w:r w:rsidR="00EB4A69" w:rsidRPr="003A15DC">
        <w:rPr>
          <w:rFonts w:asciiTheme="minorHAnsi" w:hAnsiTheme="minorHAnsi" w:cstheme="minorHAnsi"/>
        </w:rPr>
        <w:t xml:space="preserve"> che certificano</w:t>
      </w:r>
      <w:r w:rsidR="00FB13DA" w:rsidRPr="003A15DC">
        <w:rPr>
          <w:rFonts w:asciiTheme="minorHAnsi" w:hAnsiTheme="minorHAnsi" w:cstheme="minorHAnsi"/>
        </w:rPr>
        <w:t xml:space="preserve"> nell’ultimo anno</w:t>
      </w:r>
      <w:r w:rsidR="00EB4A69" w:rsidRPr="003A15DC">
        <w:rPr>
          <w:rFonts w:asciiTheme="minorHAnsi" w:hAnsiTheme="minorHAnsi" w:cstheme="minorHAnsi"/>
        </w:rPr>
        <w:t xml:space="preserve">, nonostante la disponibilità delle risorse </w:t>
      </w:r>
      <w:proofErr w:type="spellStart"/>
      <w:r w:rsidR="00EB4A69" w:rsidRPr="003A15DC">
        <w:rPr>
          <w:rFonts w:asciiTheme="minorHAnsi" w:hAnsiTheme="minorHAnsi" w:cstheme="minorHAnsi"/>
        </w:rPr>
        <w:t>C</w:t>
      </w:r>
      <w:r w:rsidR="00FB13DA" w:rsidRPr="003A15DC">
        <w:rPr>
          <w:rFonts w:asciiTheme="minorHAnsi" w:hAnsiTheme="minorHAnsi" w:cstheme="minorHAnsi"/>
        </w:rPr>
        <w:t>ovid</w:t>
      </w:r>
      <w:proofErr w:type="spellEnd"/>
      <w:r w:rsidR="00EB4A69" w:rsidRPr="003A15DC">
        <w:rPr>
          <w:rFonts w:asciiTheme="minorHAnsi" w:hAnsiTheme="minorHAnsi" w:cstheme="minorHAnsi"/>
        </w:rPr>
        <w:t xml:space="preserve">, una contrazione della spesa </w:t>
      </w:r>
      <w:r w:rsidR="00FB13DA" w:rsidRPr="003A15DC">
        <w:rPr>
          <w:rFonts w:asciiTheme="minorHAnsi" w:hAnsiTheme="minorHAnsi" w:cstheme="minorHAnsi"/>
        </w:rPr>
        <w:t xml:space="preserve">a livello regionale </w:t>
      </w:r>
      <w:r w:rsidR="00EB4A69" w:rsidRPr="003A15DC">
        <w:rPr>
          <w:rFonts w:asciiTheme="minorHAnsi" w:hAnsiTheme="minorHAnsi" w:cstheme="minorHAnsi"/>
        </w:rPr>
        <w:t>per il personale sanitario</w:t>
      </w:r>
      <w:r w:rsidR="00B6359B" w:rsidRPr="003A15DC">
        <w:rPr>
          <w:rFonts w:asciiTheme="minorHAnsi" w:hAnsiTheme="minorHAnsi" w:cstheme="minorHAnsi"/>
        </w:rPr>
        <w:t>.</w:t>
      </w:r>
    </w:p>
    <w:p w14:paraId="00E91273" w14:textId="138466CC" w:rsidR="00EB4A69" w:rsidRDefault="00EB4A69" w:rsidP="00116335">
      <w:pPr>
        <w:jc w:val="both"/>
        <w:rPr>
          <w:rFonts w:asciiTheme="minorHAnsi" w:hAnsiTheme="minorHAnsi" w:cstheme="minorHAnsi"/>
          <w:b/>
          <w:color w:val="002060"/>
        </w:rPr>
      </w:pPr>
    </w:p>
    <w:p w14:paraId="596861AC" w14:textId="77777777" w:rsidR="007A57E5" w:rsidRPr="003A15DC" w:rsidRDefault="007A57E5" w:rsidP="00116335">
      <w:pPr>
        <w:jc w:val="both"/>
        <w:rPr>
          <w:rFonts w:asciiTheme="minorHAnsi" w:hAnsiTheme="minorHAnsi" w:cstheme="minorHAnsi"/>
          <w:b/>
          <w:color w:val="002060"/>
        </w:rPr>
      </w:pPr>
    </w:p>
    <w:p w14:paraId="08758372" w14:textId="0B6BC24D" w:rsidR="00EB4A69" w:rsidRPr="000E064F" w:rsidRDefault="00EB4A69" w:rsidP="00116335">
      <w:pPr>
        <w:jc w:val="both"/>
        <w:rPr>
          <w:rFonts w:asciiTheme="minorHAnsi" w:hAnsiTheme="minorHAnsi" w:cstheme="minorHAnsi"/>
          <w:b/>
          <w:color w:val="FF0000"/>
        </w:rPr>
      </w:pPr>
      <w:r w:rsidRPr="000E064F">
        <w:rPr>
          <w:rFonts w:asciiTheme="minorHAnsi" w:hAnsiTheme="minorHAnsi" w:cstheme="minorHAnsi"/>
          <w:b/>
          <w:color w:val="FF0000"/>
        </w:rPr>
        <w:t>SANIT</w:t>
      </w:r>
      <w:r w:rsidR="00FB13DA" w:rsidRPr="000E064F">
        <w:rPr>
          <w:rFonts w:asciiTheme="minorHAnsi" w:hAnsiTheme="minorHAnsi" w:cstheme="minorHAnsi"/>
          <w:b/>
          <w:color w:val="FF0000"/>
        </w:rPr>
        <w:t>À</w:t>
      </w:r>
      <w:r w:rsidRPr="000E064F">
        <w:rPr>
          <w:rFonts w:asciiTheme="minorHAnsi" w:hAnsiTheme="minorHAnsi" w:cstheme="minorHAnsi"/>
          <w:b/>
          <w:color w:val="FF0000"/>
        </w:rPr>
        <w:t xml:space="preserve"> E DIRITTO ALLA SALUTE </w:t>
      </w:r>
    </w:p>
    <w:p w14:paraId="3B2C11AF" w14:textId="77777777" w:rsidR="008F0054" w:rsidRDefault="008F0054" w:rsidP="00116335">
      <w:pPr>
        <w:jc w:val="both"/>
        <w:rPr>
          <w:rFonts w:asciiTheme="minorHAnsi" w:hAnsiTheme="minorHAnsi" w:cstheme="minorHAnsi"/>
        </w:rPr>
      </w:pPr>
    </w:p>
    <w:p w14:paraId="067D0A8B" w14:textId="31D107FC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Da troppo tempo</w:t>
      </w:r>
      <w:r w:rsidR="006A124C" w:rsidRPr="003A15DC">
        <w:rPr>
          <w:rFonts w:asciiTheme="minorHAnsi" w:hAnsiTheme="minorHAnsi" w:cstheme="minorHAnsi"/>
        </w:rPr>
        <w:t xml:space="preserve"> nel territorio provinciale</w:t>
      </w:r>
      <w:r w:rsidRPr="003A15DC">
        <w:rPr>
          <w:rFonts w:asciiTheme="minorHAnsi" w:hAnsiTheme="minorHAnsi" w:cstheme="minorHAnsi"/>
        </w:rPr>
        <w:t xml:space="preserve"> il diritto alla salute costituzionalmente sancito è n</w:t>
      </w:r>
      <w:r w:rsidR="006A124C" w:rsidRPr="003A15DC">
        <w:rPr>
          <w:rFonts w:asciiTheme="minorHAnsi" w:hAnsiTheme="minorHAnsi" w:cstheme="minorHAnsi"/>
        </w:rPr>
        <w:t>egato</w:t>
      </w:r>
      <w:r w:rsidRPr="003A15DC">
        <w:rPr>
          <w:rFonts w:asciiTheme="minorHAnsi" w:hAnsiTheme="minorHAnsi" w:cstheme="minorHAnsi"/>
        </w:rPr>
        <w:t>,</w:t>
      </w:r>
      <w:r w:rsidR="00FB13DA" w:rsidRPr="003A15DC">
        <w:rPr>
          <w:rFonts w:asciiTheme="minorHAnsi" w:hAnsiTheme="minorHAnsi" w:cstheme="minorHAnsi"/>
        </w:rPr>
        <w:t xml:space="preserve"> insieme al diritto a curarsi nella</w:t>
      </w:r>
      <w:r w:rsidRPr="003A15DC">
        <w:rPr>
          <w:rFonts w:asciiTheme="minorHAnsi" w:hAnsiTheme="minorHAnsi" w:cstheme="minorHAnsi"/>
        </w:rPr>
        <w:t xml:space="preserve"> </w:t>
      </w:r>
      <w:r w:rsidR="00FB13DA" w:rsidRPr="003A15DC">
        <w:rPr>
          <w:rFonts w:asciiTheme="minorHAnsi" w:hAnsiTheme="minorHAnsi" w:cstheme="minorHAnsi"/>
        </w:rPr>
        <w:t>r</w:t>
      </w:r>
      <w:r w:rsidRPr="003A15DC">
        <w:rPr>
          <w:rFonts w:asciiTheme="minorHAnsi" w:hAnsiTheme="minorHAnsi" w:cstheme="minorHAnsi"/>
        </w:rPr>
        <w:t>egione. La pandemia ha prodotto un arretramento sui Livelli Essenziali di Assistenza, con il fenomeno dell’emigrazione sanitaria che vale oltre 300 milioni e che rappresenta un costo per le famiglie e</w:t>
      </w:r>
      <w:r w:rsidR="00FB13DA" w:rsidRPr="003A15DC">
        <w:rPr>
          <w:rFonts w:asciiTheme="minorHAnsi" w:hAnsiTheme="minorHAnsi" w:cstheme="minorHAnsi"/>
        </w:rPr>
        <w:t xml:space="preserve"> per</w:t>
      </w:r>
      <w:r w:rsidRPr="003A15DC">
        <w:rPr>
          <w:rFonts w:asciiTheme="minorHAnsi" w:hAnsiTheme="minorHAnsi" w:cstheme="minorHAnsi"/>
        </w:rPr>
        <w:t xml:space="preserve"> il </w:t>
      </w:r>
      <w:r w:rsidR="00FB13DA" w:rsidRPr="003A15DC">
        <w:rPr>
          <w:rFonts w:asciiTheme="minorHAnsi" w:hAnsiTheme="minorHAnsi" w:cstheme="minorHAnsi"/>
        </w:rPr>
        <w:t>sistema sanitario ed un’</w:t>
      </w:r>
      <w:r w:rsidRPr="003A15DC">
        <w:rPr>
          <w:rFonts w:asciiTheme="minorHAnsi" w:hAnsiTheme="minorHAnsi" w:cstheme="minorHAnsi"/>
        </w:rPr>
        <w:t>opportunità per le altre regioni verso cui si rivolge la mobilità sanitaria passiva.</w:t>
      </w:r>
    </w:p>
    <w:p w14:paraId="060A3999" w14:textId="4022D0D3" w:rsidR="006A124C" w:rsidRPr="003A15DC" w:rsidRDefault="00B6359B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CGIL</w:t>
      </w:r>
      <w:r w:rsidR="00FB13DA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CISL </w:t>
      </w:r>
      <w:r w:rsidR="00FB13DA" w:rsidRPr="003A15DC">
        <w:rPr>
          <w:rFonts w:asciiTheme="minorHAnsi" w:hAnsiTheme="minorHAnsi" w:cstheme="minorHAnsi"/>
          <w:color w:val="auto"/>
        </w:rPr>
        <w:t>e</w:t>
      </w:r>
      <w:r w:rsidRPr="003A15DC">
        <w:rPr>
          <w:rFonts w:asciiTheme="minorHAnsi" w:hAnsiTheme="minorHAnsi" w:cstheme="minorHAnsi"/>
          <w:color w:val="auto"/>
        </w:rPr>
        <w:t xml:space="preserve"> </w:t>
      </w:r>
      <w:r w:rsidR="00FB13DA" w:rsidRPr="003A15DC">
        <w:rPr>
          <w:rFonts w:asciiTheme="minorHAnsi" w:hAnsiTheme="minorHAnsi" w:cstheme="minorHAnsi"/>
          <w:color w:val="auto"/>
        </w:rPr>
        <w:t>UIL, ritengono fondamentale un’</w:t>
      </w:r>
      <w:r w:rsidRPr="003A15DC">
        <w:rPr>
          <w:rFonts w:asciiTheme="minorHAnsi" w:hAnsiTheme="minorHAnsi" w:cstheme="minorHAnsi"/>
          <w:color w:val="auto"/>
        </w:rPr>
        <w:t xml:space="preserve">efficace attività di programmazione regionale e aziendale per il superamento delle emergenze, individuando come interventi prioritari: </w:t>
      </w:r>
    </w:p>
    <w:p w14:paraId="51505C2A" w14:textId="77777777" w:rsidR="006A124C" w:rsidRPr="003A15DC" w:rsidRDefault="006A124C" w:rsidP="00116335">
      <w:pPr>
        <w:jc w:val="both"/>
        <w:rPr>
          <w:rFonts w:asciiTheme="minorHAnsi" w:hAnsiTheme="minorHAnsi" w:cstheme="minorHAnsi"/>
          <w:color w:val="auto"/>
        </w:rPr>
      </w:pPr>
    </w:p>
    <w:p w14:paraId="190CE7B5" w14:textId="752FDE5A" w:rsidR="006A124C" w:rsidRPr="003A15DC" w:rsidRDefault="00FB13DA" w:rsidP="0011633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l</w:t>
      </w:r>
      <w:r w:rsidR="00B6359B" w:rsidRPr="003A15DC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B6359B" w:rsidRPr="003A15DC">
        <w:rPr>
          <w:rFonts w:asciiTheme="minorHAnsi" w:hAnsiTheme="minorHAnsi" w:cstheme="minorHAnsi"/>
          <w:sz w:val="28"/>
          <w:szCs w:val="28"/>
        </w:rPr>
        <w:t xml:space="preserve"> </w:t>
      </w:r>
      <w:r w:rsidR="00E03A50" w:rsidRPr="003A15DC">
        <w:rPr>
          <w:rFonts w:asciiTheme="minorHAnsi" w:hAnsiTheme="minorHAnsi" w:cstheme="minorHAnsi"/>
          <w:sz w:val="28"/>
          <w:szCs w:val="28"/>
        </w:rPr>
        <w:t>p</w:t>
      </w:r>
      <w:r w:rsidR="00B6359B" w:rsidRPr="003A15DC">
        <w:rPr>
          <w:rFonts w:asciiTheme="minorHAnsi" w:hAnsiTheme="minorHAnsi" w:cstheme="minorHAnsi"/>
          <w:sz w:val="28"/>
          <w:szCs w:val="28"/>
        </w:rPr>
        <w:t>redisposizione</w:t>
      </w:r>
      <w:r w:rsidR="006A124C" w:rsidRPr="003A15DC">
        <w:rPr>
          <w:rFonts w:asciiTheme="minorHAnsi" w:hAnsiTheme="minorHAnsi" w:cstheme="minorHAnsi"/>
          <w:sz w:val="28"/>
          <w:szCs w:val="28"/>
        </w:rPr>
        <w:t xml:space="preserve">, </w:t>
      </w:r>
      <w:r w:rsidR="00E03A50" w:rsidRPr="003A15DC">
        <w:rPr>
          <w:rFonts w:asciiTheme="minorHAnsi" w:hAnsiTheme="minorHAnsi" w:cstheme="minorHAnsi"/>
          <w:sz w:val="28"/>
          <w:szCs w:val="28"/>
        </w:rPr>
        <w:t>utilizzando le</w:t>
      </w:r>
      <w:r w:rsidR="006A124C" w:rsidRPr="003A15DC">
        <w:rPr>
          <w:rFonts w:asciiTheme="minorHAnsi" w:hAnsiTheme="minorHAnsi" w:cstheme="minorHAnsi"/>
          <w:sz w:val="28"/>
          <w:szCs w:val="28"/>
        </w:rPr>
        <w:t xml:space="preserve"> risorse dedicate,</w:t>
      </w:r>
      <w:r w:rsidR="00B6359B" w:rsidRPr="003A15DC">
        <w:rPr>
          <w:rFonts w:asciiTheme="minorHAnsi" w:hAnsiTheme="minorHAnsi" w:cstheme="minorHAnsi"/>
          <w:sz w:val="28"/>
          <w:szCs w:val="28"/>
        </w:rPr>
        <w:t xml:space="preserve"> di </w:t>
      </w:r>
      <w:r w:rsidR="006A124C" w:rsidRPr="003A15DC">
        <w:rPr>
          <w:rFonts w:asciiTheme="minorHAnsi" w:hAnsiTheme="minorHAnsi" w:cstheme="minorHAnsi"/>
          <w:sz w:val="28"/>
          <w:szCs w:val="28"/>
        </w:rPr>
        <w:t>un piano aziendale per il progressivo abbattimento delle liste d’attesa nei poliambulatori distrettuali ed ospedalieri</w:t>
      </w:r>
      <w:r w:rsidRPr="003A15DC">
        <w:rPr>
          <w:rFonts w:asciiTheme="minorHAnsi" w:hAnsiTheme="minorHAnsi" w:cstheme="minorHAnsi"/>
          <w:sz w:val="28"/>
          <w:szCs w:val="28"/>
        </w:rPr>
        <w:t>,</w:t>
      </w:r>
      <w:r w:rsidR="00E03A50" w:rsidRPr="003A15DC">
        <w:rPr>
          <w:rFonts w:asciiTheme="minorHAnsi" w:hAnsiTheme="minorHAnsi" w:cstheme="minorHAnsi"/>
          <w:sz w:val="28"/>
          <w:szCs w:val="28"/>
        </w:rPr>
        <w:t xml:space="preserve"> in considerazione del fatto che le stesse, oggi, sono ancora più lunghe a causa della pandemia</w:t>
      </w:r>
      <w:r w:rsidRPr="003A15DC">
        <w:rPr>
          <w:rFonts w:asciiTheme="minorHAnsi" w:hAnsiTheme="minorHAnsi" w:cstheme="minorHAnsi"/>
          <w:sz w:val="28"/>
          <w:szCs w:val="28"/>
        </w:rPr>
        <w:t>,</w:t>
      </w:r>
      <w:r w:rsidR="00E03A50" w:rsidRPr="003A15DC">
        <w:rPr>
          <w:rFonts w:asciiTheme="minorHAnsi" w:hAnsiTheme="minorHAnsi" w:cstheme="minorHAnsi"/>
          <w:sz w:val="28"/>
          <w:szCs w:val="28"/>
        </w:rPr>
        <w:t xml:space="preserve"> che ha costretto tutti a privilegiare l’emergenza Covid-19;</w:t>
      </w:r>
    </w:p>
    <w:p w14:paraId="1F21BA7C" w14:textId="31571172" w:rsidR="006A124C" w:rsidRPr="003A15DC" w:rsidRDefault="00FB13DA" w:rsidP="0011633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i</w:t>
      </w:r>
      <w:r w:rsidR="00B6359B" w:rsidRPr="003A15DC">
        <w:rPr>
          <w:rFonts w:asciiTheme="minorHAnsi" w:hAnsiTheme="minorHAnsi" w:cstheme="minorHAnsi"/>
          <w:sz w:val="28"/>
          <w:szCs w:val="28"/>
        </w:rPr>
        <w:t>l</w:t>
      </w:r>
      <w:proofErr w:type="gramEnd"/>
      <w:r w:rsidR="00B6359B" w:rsidRPr="003A15DC">
        <w:rPr>
          <w:rFonts w:asciiTheme="minorHAnsi" w:hAnsiTheme="minorHAnsi" w:cstheme="minorHAnsi"/>
          <w:sz w:val="28"/>
          <w:szCs w:val="28"/>
        </w:rPr>
        <w:t xml:space="preserve"> rafforzamento de</w:t>
      </w:r>
      <w:r w:rsidR="006A124C" w:rsidRPr="003A15DC">
        <w:rPr>
          <w:rFonts w:asciiTheme="minorHAnsi" w:hAnsiTheme="minorHAnsi" w:cstheme="minorHAnsi"/>
          <w:sz w:val="28"/>
          <w:szCs w:val="28"/>
        </w:rPr>
        <w:t>l sistema della medicina di territorio (Case della Salute, ADI, Con</w:t>
      </w:r>
      <w:r w:rsidR="00B6359B" w:rsidRPr="003A15DC">
        <w:rPr>
          <w:rFonts w:asciiTheme="minorHAnsi" w:hAnsiTheme="minorHAnsi" w:cstheme="minorHAnsi"/>
          <w:sz w:val="28"/>
          <w:szCs w:val="28"/>
        </w:rPr>
        <w:t xml:space="preserve">sultori, screening oncologici, </w:t>
      </w:r>
      <w:r w:rsidR="006A124C" w:rsidRPr="003A15DC">
        <w:rPr>
          <w:rFonts w:asciiTheme="minorHAnsi" w:hAnsiTheme="minorHAnsi" w:cstheme="minorHAnsi"/>
          <w:sz w:val="28"/>
          <w:szCs w:val="28"/>
        </w:rPr>
        <w:t>ecc.)</w:t>
      </w:r>
      <w:r w:rsidRPr="003A15DC">
        <w:rPr>
          <w:rFonts w:asciiTheme="minorHAnsi" w:hAnsiTheme="minorHAnsi" w:cstheme="minorHAnsi"/>
          <w:sz w:val="28"/>
          <w:szCs w:val="28"/>
        </w:rPr>
        <w:t>,</w:t>
      </w:r>
      <w:r w:rsidR="006A124C" w:rsidRPr="003A15DC">
        <w:rPr>
          <w:rFonts w:asciiTheme="minorHAnsi" w:hAnsiTheme="minorHAnsi" w:cstheme="minorHAnsi"/>
          <w:sz w:val="28"/>
          <w:szCs w:val="28"/>
        </w:rPr>
        <w:t xml:space="preserve"> necessario per allegger</w:t>
      </w:r>
      <w:r w:rsidR="00CB3DED">
        <w:rPr>
          <w:rFonts w:asciiTheme="minorHAnsi" w:hAnsiTheme="minorHAnsi" w:cstheme="minorHAnsi"/>
          <w:sz w:val="28"/>
          <w:szCs w:val="28"/>
        </w:rPr>
        <w:t xml:space="preserve">ire il carico negli accessi negli ospedali </w:t>
      </w:r>
      <w:proofErr w:type="spellStart"/>
      <w:r w:rsidR="00CB3DED">
        <w:rPr>
          <w:rFonts w:asciiTheme="minorHAnsi" w:hAnsiTheme="minorHAnsi" w:cstheme="minorHAnsi"/>
          <w:sz w:val="28"/>
          <w:szCs w:val="28"/>
        </w:rPr>
        <w:t>H</w:t>
      </w:r>
      <w:r w:rsidR="006A124C" w:rsidRPr="003A15DC">
        <w:rPr>
          <w:rFonts w:asciiTheme="minorHAnsi" w:hAnsiTheme="minorHAnsi" w:cstheme="minorHAnsi"/>
          <w:sz w:val="28"/>
          <w:szCs w:val="28"/>
        </w:rPr>
        <w:t>ub</w:t>
      </w:r>
      <w:proofErr w:type="spellEnd"/>
      <w:r w:rsidR="006A124C" w:rsidRPr="003A15DC">
        <w:rPr>
          <w:rFonts w:asciiTheme="minorHAnsi" w:hAnsiTheme="minorHAnsi" w:cstheme="minorHAnsi"/>
          <w:sz w:val="28"/>
          <w:szCs w:val="28"/>
        </w:rPr>
        <w:t xml:space="preserve"> e negli </w:t>
      </w:r>
      <w:proofErr w:type="spellStart"/>
      <w:r w:rsidR="00CB3DED">
        <w:rPr>
          <w:rFonts w:asciiTheme="minorHAnsi" w:hAnsiTheme="minorHAnsi" w:cstheme="minorHAnsi"/>
          <w:sz w:val="28"/>
          <w:szCs w:val="28"/>
        </w:rPr>
        <w:t>S</w:t>
      </w:r>
      <w:r w:rsidR="006A124C" w:rsidRPr="003A15DC">
        <w:rPr>
          <w:rFonts w:asciiTheme="minorHAnsi" w:hAnsiTheme="minorHAnsi" w:cstheme="minorHAnsi"/>
          <w:sz w:val="28"/>
          <w:szCs w:val="28"/>
        </w:rPr>
        <w:t>poke</w:t>
      </w:r>
      <w:proofErr w:type="spellEnd"/>
      <w:r w:rsidR="006A124C" w:rsidRPr="003A15DC">
        <w:rPr>
          <w:rFonts w:asciiTheme="minorHAnsi" w:hAnsiTheme="minorHAnsi" w:cstheme="minorHAnsi"/>
          <w:sz w:val="28"/>
          <w:szCs w:val="28"/>
        </w:rPr>
        <w:t xml:space="preserve"> della </w:t>
      </w:r>
      <w:r w:rsidRPr="003A15DC">
        <w:rPr>
          <w:rFonts w:asciiTheme="minorHAnsi" w:hAnsiTheme="minorHAnsi" w:cstheme="minorHAnsi"/>
          <w:sz w:val="28"/>
          <w:szCs w:val="28"/>
        </w:rPr>
        <w:t>p</w:t>
      </w:r>
      <w:r w:rsidR="006A124C" w:rsidRPr="003A15DC">
        <w:rPr>
          <w:rFonts w:asciiTheme="minorHAnsi" w:hAnsiTheme="minorHAnsi" w:cstheme="minorHAnsi"/>
          <w:sz w:val="28"/>
          <w:szCs w:val="28"/>
        </w:rPr>
        <w:t>rovincia</w:t>
      </w:r>
      <w:r w:rsidR="00B6359B" w:rsidRPr="003A15DC">
        <w:rPr>
          <w:rFonts w:asciiTheme="minorHAnsi" w:hAnsiTheme="minorHAnsi" w:cstheme="minorHAnsi"/>
          <w:sz w:val="28"/>
          <w:szCs w:val="28"/>
        </w:rPr>
        <w:t>,</w:t>
      </w:r>
      <w:r w:rsidR="006A124C" w:rsidRPr="003A15DC">
        <w:rPr>
          <w:rFonts w:asciiTheme="minorHAnsi" w:hAnsiTheme="minorHAnsi" w:cstheme="minorHAnsi"/>
          <w:sz w:val="28"/>
          <w:szCs w:val="28"/>
        </w:rPr>
        <w:t xml:space="preserve"> atteso che sono troppi i cittadini che lamentano una difficoltà ad essere raggiunti</w:t>
      </w:r>
      <w:r w:rsidR="00791D6E" w:rsidRPr="003A15DC">
        <w:rPr>
          <w:rFonts w:asciiTheme="minorHAnsi" w:hAnsiTheme="minorHAnsi" w:cstheme="minorHAnsi"/>
          <w:sz w:val="28"/>
          <w:szCs w:val="28"/>
        </w:rPr>
        <w:t xml:space="preserve"> a domicilio persino dal proprio </w:t>
      </w:r>
      <w:r w:rsidRPr="003A15DC">
        <w:rPr>
          <w:rFonts w:asciiTheme="minorHAnsi" w:hAnsiTheme="minorHAnsi" w:cstheme="minorHAnsi"/>
          <w:sz w:val="28"/>
          <w:szCs w:val="28"/>
        </w:rPr>
        <w:t>medico curante</w:t>
      </w:r>
      <w:r w:rsidR="006A124C" w:rsidRPr="003A15DC">
        <w:rPr>
          <w:rFonts w:asciiTheme="minorHAnsi" w:hAnsiTheme="minorHAnsi" w:cstheme="minorHAnsi"/>
          <w:sz w:val="28"/>
          <w:szCs w:val="28"/>
        </w:rPr>
        <w:t>;</w:t>
      </w:r>
    </w:p>
    <w:p w14:paraId="6BFBF592" w14:textId="70C0ECF3" w:rsidR="006A124C" w:rsidRPr="003A15DC" w:rsidRDefault="00FB13DA" w:rsidP="0011633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lastRenderedPageBreak/>
        <w:t>u</w:t>
      </w:r>
      <w:r w:rsidR="00B6359B" w:rsidRPr="003A15DC">
        <w:rPr>
          <w:rFonts w:asciiTheme="minorHAnsi" w:hAnsiTheme="minorHAnsi" w:cstheme="minorHAnsi"/>
          <w:sz w:val="28"/>
          <w:szCs w:val="28"/>
        </w:rPr>
        <w:t>n</w:t>
      </w:r>
      <w:proofErr w:type="gramEnd"/>
      <w:r w:rsidR="00B6359B" w:rsidRPr="003A15DC">
        <w:rPr>
          <w:rFonts w:asciiTheme="minorHAnsi" w:hAnsiTheme="minorHAnsi" w:cstheme="minorHAnsi"/>
          <w:sz w:val="28"/>
          <w:szCs w:val="28"/>
        </w:rPr>
        <w:t xml:space="preserve"> piano efficace </w:t>
      </w:r>
      <w:r w:rsidR="006A124C" w:rsidRPr="003A15DC">
        <w:rPr>
          <w:rFonts w:asciiTheme="minorHAnsi" w:hAnsiTheme="minorHAnsi" w:cstheme="minorHAnsi"/>
          <w:sz w:val="28"/>
          <w:szCs w:val="28"/>
        </w:rPr>
        <w:t>per recuperare ogni ritardo negli interventi chirurgici programmati e di</w:t>
      </w:r>
      <w:r w:rsidRPr="003A15DC">
        <w:rPr>
          <w:rFonts w:asciiTheme="minorHAnsi" w:hAnsiTheme="minorHAnsi" w:cstheme="minorHAnsi"/>
          <w:sz w:val="28"/>
          <w:szCs w:val="28"/>
        </w:rPr>
        <w:t xml:space="preserve">fferiti a causa dell’emergenza </w:t>
      </w:r>
      <w:proofErr w:type="spellStart"/>
      <w:r w:rsidRPr="003A15DC">
        <w:rPr>
          <w:rFonts w:asciiTheme="minorHAnsi" w:hAnsiTheme="minorHAnsi" w:cstheme="minorHAnsi"/>
          <w:sz w:val="28"/>
          <w:szCs w:val="28"/>
        </w:rPr>
        <w:t>C</w:t>
      </w:r>
      <w:r w:rsidR="006A124C" w:rsidRPr="003A15DC">
        <w:rPr>
          <w:rFonts w:asciiTheme="minorHAnsi" w:hAnsiTheme="minorHAnsi" w:cstheme="minorHAnsi"/>
          <w:sz w:val="28"/>
          <w:szCs w:val="28"/>
        </w:rPr>
        <w:t>ovid</w:t>
      </w:r>
      <w:proofErr w:type="spellEnd"/>
      <w:r w:rsidR="006A124C" w:rsidRPr="003A15DC">
        <w:rPr>
          <w:rFonts w:asciiTheme="minorHAnsi" w:hAnsiTheme="minorHAnsi" w:cstheme="minorHAnsi"/>
          <w:sz w:val="28"/>
          <w:szCs w:val="28"/>
        </w:rPr>
        <w:t>;</w:t>
      </w:r>
    </w:p>
    <w:p w14:paraId="7D10AFCA" w14:textId="3AB0FB6D" w:rsidR="00B6359B" w:rsidRPr="007A57E5" w:rsidRDefault="00FB13DA" w:rsidP="00116335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i</w:t>
      </w:r>
      <w:r w:rsidR="00B6359B" w:rsidRPr="003A15DC">
        <w:rPr>
          <w:rFonts w:asciiTheme="minorHAnsi" w:hAnsiTheme="minorHAnsi" w:cstheme="minorHAnsi"/>
          <w:sz w:val="28"/>
          <w:szCs w:val="28"/>
        </w:rPr>
        <w:t>l</w:t>
      </w:r>
      <w:proofErr w:type="gramEnd"/>
      <w:r w:rsidR="00B6359B" w:rsidRPr="003A15DC">
        <w:rPr>
          <w:rFonts w:asciiTheme="minorHAnsi" w:hAnsiTheme="minorHAnsi" w:cstheme="minorHAnsi"/>
          <w:sz w:val="28"/>
          <w:szCs w:val="28"/>
        </w:rPr>
        <w:t xml:space="preserve"> rafforzamento</w:t>
      </w:r>
      <w:r w:rsidR="00791D6E" w:rsidRPr="003A15DC">
        <w:rPr>
          <w:rFonts w:asciiTheme="minorHAnsi" w:hAnsiTheme="minorHAnsi" w:cstheme="minorHAnsi"/>
          <w:sz w:val="28"/>
          <w:szCs w:val="28"/>
        </w:rPr>
        <w:t xml:space="preserve"> </w:t>
      </w:r>
      <w:r w:rsidR="00B6359B" w:rsidRPr="003A15DC">
        <w:rPr>
          <w:rFonts w:asciiTheme="minorHAnsi" w:hAnsiTheme="minorHAnsi" w:cstheme="minorHAnsi"/>
          <w:sz w:val="28"/>
          <w:szCs w:val="28"/>
        </w:rPr>
        <w:t>del</w:t>
      </w:r>
      <w:r w:rsidR="00791D6E" w:rsidRPr="003A15DC">
        <w:rPr>
          <w:rFonts w:asciiTheme="minorHAnsi" w:hAnsiTheme="minorHAnsi" w:cstheme="minorHAnsi"/>
          <w:sz w:val="28"/>
          <w:szCs w:val="28"/>
        </w:rPr>
        <w:t xml:space="preserve">la rete </w:t>
      </w:r>
      <w:r w:rsidR="00B6359B" w:rsidRPr="003A15DC">
        <w:rPr>
          <w:rFonts w:asciiTheme="minorHAnsi" w:hAnsiTheme="minorHAnsi" w:cstheme="minorHAnsi"/>
          <w:sz w:val="28"/>
          <w:szCs w:val="28"/>
        </w:rPr>
        <w:t>dell’emerge</w:t>
      </w:r>
      <w:r w:rsidRPr="003A15DC">
        <w:rPr>
          <w:rFonts w:asciiTheme="minorHAnsi" w:hAnsiTheme="minorHAnsi" w:cstheme="minorHAnsi"/>
          <w:sz w:val="28"/>
          <w:szCs w:val="28"/>
        </w:rPr>
        <w:t>nza-</w:t>
      </w:r>
      <w:r w:rsidR="00B6359B" w:rsidRPr="003A15DC">
        <w:rPr>
          <w:rFonts w:asciiTheme="minorHAnsi" w:hAnsiTheme="minorHAnsi" w:cstheme="minorHAnsi"/>
          <w:sz w:val="28"/>
          <w:szCs w:val="28"/>
        </w:rPr>
        <w:t>urgenza sia sul versante d</w:t>
      </w:r>
      <w:r w:rsidR="00916F46" w:rsidRPr="003A15DC">
        <w:rPr>
          <w:rFonts w:asciiTheme="minorHAnsi" w:hAnsiTheme="minorHAnsi" w:cstheme="minorHAnsi"/>
          <w:sz w:val="28"/>
          <w:szCs w:val="28"/>
        </w:rPr>
        <w:t xml:space="preserve">el personale che su quello della </w:t>
      </w:r>
      <w:r w:rsidR="00791D6E" w:rsidRPr="003A15DC">
        <w:rPr>
          <w:rFonts w:asciiTheme="minorHAnsi" w:hAnsiTheme="minorHAnsi" w:cstheme="minorHAnsi"/>
          <w:sz w:val="28"/>
          <w:szCs w:val="28"/>
        </w:rPr>
        <w:t xml:space="preserve">strumentazione idonea a fronteggiare il primo impatto </w:t>
      </w:r>
      <w:r w:rsidR="00B6359B" w:rsidRPr="003A15DC">
        <w:rPr>
          <w:rFonts w:asciiTheme="minorHAnsi" w:hAnsiTheme="minorHAnsi" w:cstheme="minorHAnsi"/>
          <w:sz w:val="28"/>
          <w:szCs w:val="28"/>
        </w:rPr>
        <w:t xml:space="preserve">con potenziali pazienti </w:t>
      </w:r>
      <w:proofErr w:type="spellStart"/>
      <w:r w:rsidR="00B6359B" w:rsidRPr="003A15DC">
        <w:rPr>
          <w:rFonts w:asciiTheme="minorHAnsi" w:hAnsiTheme="minorHAnsi" w:cstheme="minorHAnsi"/>
          <w:sz w:val="28"/>
          <w:szCs w:val="28"/>
        </w:rPr>
        <w:t>Covid</w:t>
      </w:r>
      <w:proofErr w:type="spellEnd"/>
      <w:r w:rsidRPr="003A15DC">
        <w:rPr>
          <w:rFonts w:asciiTheme="minorHAnsi" w:hAnsiTheme="minorHAnsi" w:cstheme="minorHAnsi"/>
          <w:sz w:val="28"/>
          <w:szCs w:val="28"/>
        </w:rPr>
        <w:t>,</w:t>
      </w:r>
      <w:r w:rsidR="00B6359B" w:rsidRPr="003A15DC">
        <w:rPr>
          <w:rFonts w:asciiTheme="minorHAnsi" w:hAnsiTheme="minorHAnsi" w:cstheme="minorHAnsi"/>
          <w:sz w:val="28"/>
          <w:szCs w:val="28"/>
        </w:rPr>
        <w:t xml:space="preserve"> per </w:t>
      </w:r>
      <w:r w:rsidRPr="003A15DC">
        <w:rPr>
          <w:rFonts w:asciiTheme="minorHAnsi" w:hAnsiTheme="minorHAnsi" w:cstheme="minorHAnsi"/>
          <w:sz w:val="28"/>
          <w:szCs w:val="28"/>
        </w:rPr>
        <w:t>una loro corretta presa in carico.</w:t>
      </w:r>
    </w:p>
    <w:p w14:paraId="382D60B1" w14:textId="51D45892" w:rsidR="00EB4A69" w:rsidRPr="003A15DC" w:rsidRDefault="005F19E6" w:rsidP="00CB3DED">
      <w:pPr>
        <w:jc w:val="both"/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 Atto Aziendale dell’</w:t>
      </w:r>
      <w:r w:rsidR="00EB4A69" w:rsidRPr="003A15DC">
        <w:rPr>
          <w:rFonts w:asciiTheme="minorHAnsi" w:hAnsiTheme="minorHAnsi" w:cstheme="minorHAnsi"/>
          <w:b/>
        </w:rPr>
        <w:t xml:space="preserve">ASP e </w:t>
      </w:r>
      <w:r w:rsidRPr="003A15DC">
        <w:rPr>
          <w:rFonts w:asciiTheme="minorHAnsi" w:hAnsiTheme="minorHAnsi" w:cstheme="minorHAnsi"/>
          <w:b/>
        </w:rPr>
        <w:t>dell’</w:t>
      </w:r>
      <w:r w:rsidR="00EB4A69" w:rsidRPr="003A15DC">
        <w:rPr>
          <w:rFonts w:asciiTheme="minorHAnsi" w:hAnsiTheme="minorHAnsi" w:cstheme="minorHAnsi"/>
          <w:b/>
        </w:rPr>
        <w:t>A</w:t>
      </w:r>
      <w:r w:rsidRPr="003A15DC">
        <w:rPr>
          <w:rFonts w:asciiTheme="minorHAnsi" w:hAnsiTheme="minorHAnsi" w:cstheme="minorHAnsi"/>
          <w:b/>
        </w:rPr>
        <w:t>zienda Ospedaliera</w:t>
      </w:r>
      <w:r w:rsidR="00FB13DA" w:rsidRPr="003A15DC">
        <w:rPr>
          <w:rFonts w:asciiTheme="minorHAnsi" w:hAnsiTheme="minorHAnsi" w:cstheme="minorHAnsi"/>
          <w:b/>
        </w:rPr>
        <w:t xml:space="preserve"> che rafforzino </w:t>
      </w:r>
      <w:r w:rsidR="00EB4A69" w:rsidRPr="003A15DC">
        <w:rPr>
          <w:rFonts w:asciiTheme="minorHAnsi" w:hAnsiTheme="minorHAnsi" w:cstheme="minorHAnsi"/>
          <w:b/>
        </w:rPr>
        <w:t>l’offerta di servizi sanitari</w:t>
      </w:r>
    </w:p>
    <w:p w14:paraId="08B3BE33" w14:textId="7444FF2E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La nomina dei Commissari Straordinari di ASP ed AO avvenuta con </w:t>
      </w:r>
      <w:r w:rsidR="00916F46" w:rsidRPr="003A15DC">
        <w:rPr>
          <w:rFonts w:asciiTheme="minorHAnsi" w:hAnsiTheme="minorHAnsi" w:cstheme="minorHAnsi"/>
        </w:rPr>
        <w:t>il</w:t>
      </w:r>
      <w:r w:rsidRPr="003A15DC">
        <w:rPr>
          <w:rFonts w:asciiTheme="minorHAnsi" w:hAnsiTheme="minorHAnsi" w:cstheme="minorHAnsi"/>
        </w:rPr>
        <w:t xml:space="preserve"> DCA n.</w:t>
      </w:r>
      <w:r w:rsidR="00916F46" w:rsidRPr="003A15DC">
        <w:rPr>
          <w:rFonts w:asciiTheme="minorHAnsi" w:hAnsiTheme="minorHAnsi" w:cstheme="minorHAnsi"/>
        </w:rPr>
        <w:t xml:space="preserve"> </w:t>
      </w:r>
      <w:r w:rsidRPr="003A15DC">
        <w:rPr>
          <w:rFonts w:asciiTheme="minorHAnsi" w:hAnsiTheme="minorHAnsi" w:cstheme="minorHAnsi"/>
        </w:rPr>
        <w:t xml:space="preserve">21 del 10 febbraio 2021 </w:t>
      </w:r>
      <w:r w:rsidR="006B1299" w:rsidRPr="003A15DC">
        <w:rPr>
          <w:rFonts w:asciiTheme="minorHAnsi" w:hAnsiTheme="minorHAnsi" w:cstheme="minorHAnsi"/>
        </w:rPr>
        <w:t>individua</w:t>
      </w:r>
      <w:r w:rsidRPr="003A15DC">
        <w:rPr>
          <w:rFonts w:asciiTheme="minorHAnsi" w:hAnsiTheme="minorHAnsi" w:cstheme="minorHAnsi"/>
        </w:rPr>
        <w:t xml:space="preserve"> pre</w:t>
      </w:r>
      <w:r w:rsidR="00791D6E" w:rsidRPr="003A15DC">
        <w:rPr>
          <w:rFonts w:asciiTheme="minorHAnsi" w:hAnsiTheme="minorHAnsi" w:cstheme="minorHAnsi"/>
        </w:rPr>
        <w:t>cisi obiettivi di mandato: dal P</w:t>
      </w:r>
      <w:r w:rsidR="006B1299" w:rsidRPr="003A15DC">
        <w:rPr>
          <w:rFonts w:asciiTheme="minorHAnsi" w:hAnsiTheme="minorHAnsi" w:cstheme="minorHAnsi"/>
        </w:rPr>
        <w:t>iano di rientro del disavanzo</w:t>
      </w:r>
      <w:r w:rsidRPr="003A15DC">
        <w:rPr>
          <w:rFonts w:asciiTheme="minorHAnsi" w:hAnsiTheme="minorHAnsi" w:cstheme="minorHAnsi"/>
        </w:rPr>
        <w:t xml:space="preserve"> all’attuazione delle misure di contrasto al </w:t>
      </w:r>
      <w:proofErr w:type="spellStart"/>
      <w:r w:rsidRPr="003A15DC">
        <w:rPr>
          <w:rFonts w:asciiTheme="minorHAnsi" w:hAnsiTheme="minorHAnsi" w:cstheme="minorHAnsi"/>
        </w:rPr>
        <w:t>Covid</w:t>
      </w:r>
      <w:proofErr w:type="spellEnd"/>
      <w:r w:rsidRPr="003A15DC">
        <w:rPr>
          <w:rFonts w:asciiTheme="minorHAnsi" w:hAnsiTheme="minorHAnsi" w:cstheme="minorHAnsi"/>
        </w:rPr>
        <w:t>,</w:t>
      </w:r>
      <w:r w:rsidR="00CB3DED">
        <w:rPr>
          <w:rFonts w:asciiTheme="minorHAnsi" w:hAnsiTheme="minorHAnsi" w:cstheme="minorHAnsi"/>
        </w:rPr>
        <w:t xml:space="preserve"> alle vaccinazioni,</w:t>
      </w:r>
      <w:r w:rsidRPr="003A15DC">
        <w:rPr>
          <w:rFonts w:asciiTheme="minorHAnsi" w:hAnsiTheme="minorHAnsi" w:cstheme="minorHAnsi"/>
        </w:rPr>
        <w:t xml:space="preserve"> al piano straordinario di assunzioni, all’approvazione degli Atti </w:t>
      </w:r>
      <w:r w:rsidR="006B1299" w:rsidRPr="003A15DC">
        <w:rPr>
          <w:rFonts w:asciiTheme="minorHAnsi" w:hAnsiTheme="minorHAnsi" w:cstheme="minorHAnsi"/>
        </w:rPr>
        <w:t xml:space="preserve">Aziendali entro 90 </w:t>
      </w:r>
      <w:r w:rsidRPr="003A15DC">
        <w:rPr>
          <w:rFonts w:asciiTheme="minorHAnsi" w:hAnsiTheme="minorHAnsi" w:cstheme="minorHAnsi"/>
        </w:rPr>
        <w:t>giorni dalla nomina.</w:t>
      </w:r>
    </w:p>
    <w:p w14:paraId="7294547C" w14:textId="73CEFACF" w:rsidR="00791D6E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Obiettivi difficili e complessi per il raggiungimento </w:t>
      </w:r>
      <w:r w:rsidR="00280F6A" w:rsidRPr="003A15DC">
        <w:rPr>
          <w:rFonts w:asciiTheme="minorHAnsi" w:hAnsiTheme="minorHAnsi" w:cstheme="minorHAnsi"/>
          <w:color w:val="auto"/>
        </w:rPr>
        <w:t xml:space="preserve">dei </w:t>
      </w:r>
      <w:r w:rsidR="006B1299" w:rsidRPr="003A15DC">
        <w:rPr>
          <w:rFonts w:asciiTheme="minorHAnsi" w:hAnsiTheme="minorHAnsi" w:cstheme="minorHAnsi"/>
          <w:color w:val="auto"/>
        </w:rPr>
        <w:t>quali, secondo</w:t>
      </w:r>
      <w:r w:rsidR="00791D6E" w:rsidRPr="003A15DC">
        <w:rPr>
          <w:rFonts w:asciiTheme="minorHAnsi" w:hAnsiTheme="minorHAnsi" w:cstheme="minorHAnsi"/>
          <w:color w:val="auto"/>
        </w:rPr>
        <w:t xml:space="preserve"> CGIL</w:t>
      </w:r>
      <w:r w:rsidR="006B1299" w:rsidRPr="003A15DC">
        <w:rPr>
          <w:rFonts w:asciiTheme="minorHAnsi" w:hAnsiTheme="minorHAnsi" w:cstheme="minorHAnsi"/>
          <w:color w:val="auto"/>
        </w:rPr>
        <w:t>,</w:t>
      </w:r>
      <w:r w:rsidR="00791D6E" w:rsidRPr="003A15DC">
        <w:rPr>
          <w:rFonts w:asciiTheme="minorHAnsi" w:hAnsiTheme="minorHAnsi" w:cstheme="minorHAnsi"/>
          <w:color w:val="auto"/>
        </w:rPr>
        <w:t xml:space="preserve"> CISL e UIL</w:t>
      </w:r>
      <w:r w:rsidR="006B1299" w:rsidRPr="003A15DC">
        <w:rPr>
          <w:rFonts w:asciiTheme="minorHAnsi" w:hAnsiTheme="minorHAnsi" w:cstheme="minorHAnsi"/>
          <w:color w:val="auto"/>
        </w:rPr>
        <w:t>,</w:t>
      </w:r>
      <w:r w:rsidR="00791D6E" w:rsidRPr="003A15DC">
        <w:rPr>
          <w:rFonts w:asciiTheme="minorHAnsi" w:hAnsiTheme="minorHAnsi" w:cstheme="minorHAnsi"/>
          <w:color w:val="auto"/>
        </w:rPr>
        <w:t xml:space="preserve"> </w:t>
      </w:r>
      <w:r w:rsidRPr="003A15DC">
        <w:rPr>
          <w:rFonts w:asciiTheme="minorHAnsi" w:hAnsiTheme="minorHAnsi" w:cstheme="minorHAnsi"/>
        </w:rPr>
        <w:t>non ci possono essere atteggiamenti di auto referenzialità e di chiusura al confronto.</w:t>
      </w:r>
    </w:p>
    <w:p w14:paraId="028B8A1A" w14:textId="77777777" w:rsidR="00482CEA" w:rsidRPr="003A15DC" w:rsidRDefault="00482CEA" w:rsidP="00116335">
      <w:pPr>
        <w:rPr>
          <w:rFonts w:asciiTheme="minorHAnsi" w:hAnsiTheme="minorHAnsi" w:cstheme="minorHAnsi"/>
          <w:b/>
        </w:rPr>
      </w:pPr>
    </w:p>
    <w:p w14:paraId="3E3DAC29" w14:textId="77777777" w:rsidR="00EB4A69" w:rsidRPr="003A15DC" w:rsidRDefault="00EB4A69" w:rsidP="00CB3DED">
      <w:pPr>
        <w:jc w:val="both"/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 vero Piano di Riordino della Rete Ospedaliera e della Medicina del Territorio</w:t>
      </w:r>
    </w:p>
    <w:p w14:paraId="7D3126B6" w14:textId="33A407A2" w:rsidR="00EB4A69" w:rsidRPr="003A15DC" w:rsidRDefault="000A00C2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t>A</w:t>
      </w:r>
      <w:r w:rsidR="00791D6E" w:rsidRPr="003A15DC">
        <w:rPr>
          <w:rFonts w:asciiTheme="minorHAnsi" w:hAnsiTheme="minorHAnsi" w:cstheme="minorHAnsi"/>
          <w:color w:val="auto"/>
        </w:rPr>
        <w:t xml:space="preserve"> partire dall’accelerazione dei tempi per la realizzazione dell’Ospedale della </w:t>
      </w:r>
      <w:proofErr w:type="spellStart"/>
      <w:r w:rsidR="00791D6E" w:rsidRPr="003A15DC">
        <w:rPr>
          <w:rFonts w:asciiTheme="minorHAnsi" w:hAnsiTheme="minorHAnsi" w:cstheme="minorHAnsi"/>
          <w:color w:val="auto"/>
        </w:rPr>
        <w:t>Sibaritide</w:t>
      </w:r>
      <w:proofErr w:type="spellEnd"/>
      <w:r w:rsidR="00791D6E" w:rsidRPr="003A15DC">
        <w:rPr>
          <w:rFonts w:asciiTheme="minorHAnsi" w:hAnsiTheme="minorHAnsi" w:cstheme="minorHAnsi"/>
          <w:color w:val="auto"/>
        </w:rPr>
        <w:t xml:space="preserve"> e per un piano di edilizia ospedaliera indispensabile per mettere in sicurezza ogni struttura</w:t>
      </w:r>
      <w:r w:rsidR="00791D6E" w:rsidRPr="003A15DC">
        <w:rPr>
          <w:rFonts w:asciiTheme="minorHAnsi" w:hAnsiTheme="minorHAnsi" w:cstheme="minorHAnsi"/>
        </w:rPr>
        <w:t>,</w:t>
      </w:r>
      <w:r w:rsidR="00EB4A69" w:rsidRPr="003A15DC">
        <w:rPr>
          <w:rFonts w:asciiTheme="minorHAnsi" w:hAnsiTheme="minorHAnsi" w:cstheme="minorHAnsi"/>
        </w:rPr>
        <w:t xml:space="preserve"> </w:t>
      </w:r>
      <w:r w:rsidR="00FA30FD" w:rsidRPr="003A15DC">
        <w:rPr>
          <w:rFonts w:asciiTheme="minorHAnsi" w:hAnsiTheme="minorHAnsi" w:cstheme="minorHAnsi"/>
        </w:rPr>
        <w:t xml:space="preserve">CGIL, CISL e </w:t>
      </w:r>
      <w:r w:rsidRPr="003A15DC">
        <w:rPr>
          <w:rFonts w:asciiTheme="minorHAnsi" w:hAnsiTheme="minorHAnsi" w:cstheme="minorHAnsi"/>
        </w:rPr>
        <w:t xml:space="preserve">UIL </w:t>
      </w:r>
      <w:r w:rsidR="00EB4A69" w:rsidRPr="003A15DC">
        <w:rPr>
          <w:rFonts w:asciiTheme="minorHAnsi" w:hAnsiTheme="minorHAnsi" w:cstheme="minorHAnsi"/>
        </w:rPr>
        <w:t>ritengono fond</w:t>
      </w:r>
      <w:r w:rsidR="000138C4" w:rsidRPr="003A15DC">
        <w:rPr>
          <w:rFonts w:asciiTheme="minorHAnsi" w:hAnsiTheme="minorHAnsi" w:cstheme="minorHAnsi"/>
        </w:rPr>
        <w:t>amentale</w:t>
      </w:r>
      <w:r w:rsidRPr="003A15DC">
        <w:rPr>
          <w:rFonts w:asciiTheme="minorHAnsi" w:hAnsiTheme="minorHAnsi" w:cstheme="minorHAnsi"/>
        </w:rPr>
        <w:t xml:space="preserve"> </w:t>
      </w:r>
      <w:r w:rsidR="000138C4" w:rsidRPr="003A15DC">
        <w:rPr>
          <w:rFonts w:asciiTheme="minorHAnsi" w:hAnsiTheme="minorHAnsi" w:cstheme="minorHAnsi"/>
        </w:rPr>
        <w:t xml:space="preserve">il potenziamento della </w:t>
      </w:r>
      <w:r w:rsidRPr="003A15DC">
        <w:rPr>
          <w:rFonts w:asciiTheme="minorHAnsi" w:hAnsiTheme="minorHAnsi" w:cstheme="minorHAnsi"/>
        </w:rPr>
        <w:t>rete dell’</w:t>
      </w:r>
      <w:r w:rsidR="00EB4A69" w:rsidRPr="003A15DC">
        <w:rPr>
          <w:rFonts w:asciiTheme="minorHAnsi" w:hAnsiTheme="minorHAnsi" w:cstheme="minorHAnsi"/>
        </w:rPr>
        <w:t>emergenza-urgenza e la riorganizzazione ed il poten</w:t>
      </w:r>
      <w:r w:rsidRPr="003A15DC">
        <w:rPr>
          <w:rFonts w:asciiTheme="minorHAnsi" w:hAnsiTheme="minorHAnsi" w:cstheme="minorHAnsi"/>
        </w:rPr>
        <w:t>ziamento della</w:t>
      </w:r>
      <w:r w:rsidR="000138C4" w:rsidRPr="003A15DC">
        <w:rPr>
          <w:rFonts w:asciiTheme="minorHAnsi" w:hAnsiTheme="minorHAnsi" w:cstheme="minorHAnsi"/>
        </w:rPr>
        <w:t xml:space="preserve"> rete ospedaliera (</w:t>
      </w:r>
      <w:r w:rsidRPr="003A15DC">
        <w:rPr>
          <w:rFonts w:asciiTheme="minorHAnsi" w:hAnsiTheme="minorHAnsi" w:cstheme="minorHAnsi"/>
        </w:rPr>
        <w:t xml:space="preserve">ospedale </w:t>
      </w:r>
      <w:proofErr w:type="spellStart"/>
      <w:r w:rsidRPr="003A15DC">
        <w:rPr>
          <w:rFonts w:asciiTheme="minorHAnsi" w:hAnsiTheme="minorHAnsi" w:cstheme="minorHAnsi"/>
        </w:rPr>
        <w:t>hub</w:t>
      </w:r>
      <w:proofErr w:type="spellEnd"/>
      <w:r w:rsidR="00EB4A69" w:rsidRPr="003A15DC">
        <w:rPr>
          <w:rFonts w:asciiTheme="minorHAnsi" w:hAnsiTheme="minorHAnsi" w:cstheme="minorHAnsi"/>
        </w:rPr>
        <w:t xml:space="preserve">, </w:t>
      </w:r>
      <w:r w:rsidRPr="003A15DC">
        <w:rPr>
          <w:rFonts w:asciiTheme="minorHAnsi" w:hAnsiTheme="minorHAnsi" w:cstheme="minorHAnsi"/>
        </w:rPr>
        <w:t xml:space="preserve">ospedali </w:t>
      </w:r>
      <w:proofErr w:type="spellStart"/>
      <w:r w:rsidRPr="003A15DC">
        <w:rPr>
          <w:rFonts w:asciiTheme="minorHAnsi" w:hAnsiTheme="minorHAnsi" w:cstheme="minorHAnsi"/>
        </w:rPr>
        <w:t>s</w:t>
      </w:r>
      <w:r w:rsidR="00EB4A69" w:rsidRPr="003A15DC">
        <w:rPr>
          <w:rFonts w:asciiTheme="minorHAnsi" w:hAnsiTheme="minorHAnsi" w:cstheme="minorHAnsi"/>
        </w:rPr>
        <w:t>poke</w:t>
      </w:r>
      <w:proofErr w:type="spellEnd"/>
      <w:r w:rsidR="00EB4A69" w:rsidRPr="003A15DC">
        <w:rPr>
          <w:rFonts w:asciiTheme="minorHAnsi" w:hAnsiTheme="minorHAnsi" w:cstheme="minorHAnsi"/>
        </w:rPr>
        <w:t xml:space="preserve">, </w:t>
      </w:r>
      <w:r w:rsidRPr="003A15DC">
        <w:rPr>
          <w:rFonts w:asciiTheme="minorHAnsi" w:hAnsiTheme="minorHAnsi" w:cstheme="minorHAnsi"/>
        </w:rPr>
        <w:t>o</w:t>
      </w:r>
      <w:r w:rsidR="00EB4A69" w:rsidRPr="003A15DC">
        <w:rPr>
          <w:rFonts w:asciiTheme="minorHAnsi" w:hAnsiTheme="minorHAnsi" w:cstheme="minorHAnsi"/>
        </w:rPr>
        <w:t>spedali di montagna</w:t>
      </w:r>
      <w:r w:rsidRPr="003A15DC">
        <w:rPr>
          <w:rFonts w:asciiTheme="minorHAnsi" w:hAnsiTheme="minorHAnsi" w:cstheme="minorHAnsi"/>
        </w:rPr>
        <w:t>)</w:t>
      </w:r>
      <w:r w:rsidR="00EB4A69" w:rsidRPr="003A15DC">
        <w:rPr>
          <w:rFonts w:asciiTheme="minorHAnsi" w:hAnsiTheme="minorHAnsi" w:cstheme="minorHAnsi"/>
        </w:rPr>
        <w:t>, insieme al rafforzamento delle strutture sotto utilizzate</w:t>
      </w:r>
      <w:r w:rsidR="00280F6A" w:rsidRPr="003A15DC">
        <w:rPr>
          <w:rFonts w:asciiTheme="minorHAnsi" w:hAnsiTheme="minorHAnsi" w:cstheme="minorHAnsi"/>
        </w:rPr>
        <w:t>.</w:t>
      </w:r>
    </w:p>
    <w:p w14:paraId="61A7028F" w14:textId="7D33A72E" w:rsidR="00EB4A69" w:rsidRPr="003A15DC" w:rsidRDefault="00280F6A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Fondamentale è i</w:t>
      </w:r>
      <w:r w:rsidR="00EB4A69" w:rsidRPr="003A15DC">
        <w:rPr>
          <w:rFonts w:asciiTheme="minorHAnsi" w:hAnsiTheme="minorHAnsi" w:cstheme="minorHAnsi"/>
        </w:rPr>
        <w:t>l rafforzamento della medicina territoriale, l’implementazione delle UCCP e del</w:t>
      </w:r>
      <w:r w:rsidR="00791D6E" w:rsidRPr="003A15DC">
        <w:rPr>
          <w:rFonts w:asciiTheme="minorHAnsi" w:hAnsiTheme="minorHAnsi" w:cstheme="minorHAnsi"/>
        </w:rPr>
        <w:t>le AFT, la realizzazione delle C</w:t>
      </w:r>
      <w:r w:rsidR="00EB4A69" w:rsidRPr="003A15DC">
        <w:rPr>
          <w:rFonts w:asciiTheme="minorHAnsi" w:hAnsiTheme="minorHAnsi" w:cstheme="minorHAnsi"/>
        </w:rPr>
        <w:t>ase della Salute.</w:t>
      </w:r>
    </w:p>
    <w:p w14:paraId="5F1A1E42" w14:textId="6F88C1EF" w:rsidR="00791D6E" w:rsidRPr="003A15DC" w:rsidRDefault="00CB3DED" w:rsidP="001163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>CGIL CISL UIL</w:t>
      </w:r>
      <w:r w:rsidR="00791D6E" w:rsidRPr="003A15DC">
        <w:rPr>
          <w:rFonts w:asciiTheme="minorHAnsi" w:hAnsiTheme="minorHAnsi" w:cstheme="minorHAnsi"/>
          <w:color w:val="000000" w:themeColor="text1"/>
        </w:rPr>
        <w:t xml:space="preserve"> chiedono </w:t>
      </w:r>
      <w:r>
        <w:rPr>
          <w:rFonts w:asciiTheme="minorHAnsi" w:hAnsiTheme="minorHAnsi" w:cstheme="minorHAnsi"/>
          <w:color w:val="000000" w:themeColor="text1"/>
        </w:rPr>
        <w:t xml:space="preserve">che </w:t>
      </w:r>
      <w:r w:rsidR="00791D6E" w:rsidRPr="003A15DC">
        <w:rPr>
          <w:rFonts w:asciiTheme="minorHAnsi" w:hAnsiTheme="minorHAnsi" w:cstheme="minorHAnsi"/>
          <w:color w:val="000000" w:themeColor="text1"/>
        </w:rPr>
        <w:t>venga data esecuzione alle sentenze del Consiglio di Stato r</w:t>
      </w:r>
      <w:r w:rsidR="00E03A50" w:rsidRPr="003A15DC">
        <w:rPr>
          <w:rFonts w:asciiTheme="minorHAnsi" w:hAnsiTheme="minorHAnsi" w:cstheme="minorHAnsi"/>
          <w:color w:val="000000" w:themeColor="text1"/>
        </w:rPr>
        <w:t>elative alla riapertura</w:t>
      </w:r>
      <w:r w:rsidR="00791D6E" w:rsidRPr="003A15DC">
        <w:rPr>
          <w:rFonts w:asciiTheme="minorHAnsi" w:hAnsiTheme="minorHAnsi" w:cstheme="minorHAnsi"/>
          <w:color w:val="000000" w:themeColor="text1"/>
        </w:rPr>
        <w:t xml:space="preserve"> </w:t>
      </w:r>
      <w:r w:rsidR="00E03A50" w:rsidRPr="003A15DC">
        <w:rPr>
          <w:rFonts w:asciiTheme="minorHAnsi" w:hAnsiTheme="minorHAnsi" w:cstheme="minorHAnsi"/>
          <w:color w:val="000000" w:themeColor="text1"/>
        </w:rPr>
        <w:t>de</w:t>
      </w:r>
      <w:r w:rsidR="00791D6E" w:rsidRPr="003A15DC">
        <w:rPr>
          <w:rFonts w:asciiTheme="minorHAnsi" w:hAnsiTheme="minorHAnsi" w:cstheme="minorHAnsi"/>
          <w:color w:val="000000" w:themeColor="text1"/>
        </w:rPr>
        <w:t xml:space="preserve">gli </w:t>
      </w:r>
      <w:r w:rsidR="00F06312" w:rsidRPr="003A15DC">
        <w:rPr>
          <w:rFonts w:asciiTheme="minorHAnsi" w:hAnsiTheme="minorHAnsi" w:cstheme="minorHAnsi"/>
          <w:color w:val="000000" w:themeColor="text1"/>
        </w:rPr>
        <w:t>o</w:t>
      </w:r>
      <w:r w:rsidR="00791D6E" w:rsidRPr="003A15DC">
        <w:rPr>
          <w:rFonts w:asciiTheme="minorHAnsi" w:hAnsiTheme="minorHAnsi" w:cstheme="minorHAnsi"/>
          <w:color w:val="000000" w:themeColor="text1"/>
        </w:rPr>
        <w:t xml:space="preserve">spedali di frontiera di Praia a Mare e Trebisacce, ad oggi </w:t>
      </w:r>
      <w:r w:rsidR="00E03A50" w:rsidRPr="003A15DC">
        <w:rPr>
          <w:rFonts w:asciiTheme="minorHAnsi" w:hAnsiTheme="minorHAnsi" w:cstheme="minorHAnsi"/>
          <w:color w:val="000000" w:themeColor="text1"/>
        </w:rPr>
        <w:t xml:space="preserve">rimaste </w:t>
      </w:r>
      <w:r w:rsidR="0081355F" w:rsidRPr="003A15DC">
        <w:rPr>
          <w:rFonts w:asciiTheme="minorHAnsi" w:hAnsiTheme="minorHAnsi" w:cstheme="minorHAnsi"/>
          <w:color w:val="000000" w:themeColor="text1"/>
        </w:rPr>
        <w:t xml:space="preserve">sulla carta e causa di disagio </w:t>
      </w:r>
      <w:r w:rsidR="00F06312" w:rsidRPr="003A15DC">
        <w:rPr>
          <w:rFonts w:asciiTheme="minorHAnsi" w:hAnsiTheme="minorHAnsi" w:cstheme="minorHAnsi"/>
          <w:color w:val="000000" w:themeColor="text1"/>
        </w:rPr>
        <w:t>t</w:t>
      </w:r>
      <w:r w:rsidR="0081355F" w:rsidRPr="003A15DC">
        <w:rPr>
          <w:rFonts w:asciiTheme="minorHAnsi" w:hAnsiTheme="minorHAnsi" w:cstheme="minorHAnsi"/>
          <w:color w:val="000000" w:themeColor="text1"/>
        </w:rPr>
        <w:t xml:space="preserve">ra la popolazione di quei territori </w:t>
      </w:r>
      <w:r w:rsidR="00F06312" w:rsidRPr="003A15DC">
        <w:rPr>
          <w:rFonts w:asciiTheme="minorHAnsi" w:hAnsiTheme="minorHAnsi" w:cstheme="minorHAnsi"/>
          <w:color w:val="000000" w:themeColor="text1"/>
        </w:rPr>
        <w:t>nonché</w:t>
      </w:r>
      <w:r w:rsidR="0081355F" w:rsidRPr="003A15DC">
        <w:rPr>
          <w:rFonts w:asciiTheme="minorHAnsi" w:hAnsiTheme="minorHAnsi" w:cstheme="minorHAnsi"/>
          <w:color w:val="000000" w:themeColor="text1"/>
        </w:rPr>
        <w:t xml:space="preserve"> di migrazione sanitaria extra regionale</w:t>
      </w:r>
      <w:r w:rsidR="0081355F" w:rsidRPr="003A15DC">
        <w:rPr>
          <w:rFonts w:asciiTheme="minorHAnsi" w:hAnsiTheme="minorHAnsi" w:cstheme="minorHAnsi"/>
          <w:color w:val="FF0000"/>
        </w:rPr>
        <w:t>.</w:t>
      </w:r>
    </w:p>
    <w:p w14:paraId="0807C2EA" w14:textId="77777777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</w:p>
    <w:p w14:paraId="1E87991B" w14:textId="77777777" w:rsidR="00136629" w:rsidRDefault="00136629" w:rsidP="007A7FC7">
      <w:pPr>
        <w:rPr>
          <w:rFonts w:asciiTheme="minorHAnsi" w:hAnsiTheme="minorHAnsi" w:cstheme="minorHAnsi"/>
          <w:b/>
          <w:color w:val="FF0000"/>
        </w:rPr>
      </w:pPr>
    </w:p>
    <w:p w14:paraId="2CCD44EE" w14:textId="18981C6F" w:rsidR="00EB4A69" w:rsidRPr="007A7FC7" w:rsidRDefault="00EB4A69" w:rsidP="007A7FC7">
      <w:pPr>
        <w:rPr>
          <w:rFonts w:asciiTheme="minorHAnsi" w:hAnsiTheme="minorHAnsi" w:cstheme="minorHAnsi"/>
          <w:b/>
          <w:color w:val="FF0000"/>
        </w:rPr>
      </w:pPr>
      <w:r w:rsidRPr="007A7FC7">
        <w:rPr>
          <w:rFonts w:asciiTheme="minorHAnsi" w:hAnsiTheme="minorHAnsi" w:cstheme="minorHAnsi"/>
          <w:b/>
          <w:color w:val="FF0000"/>
        </w:rPr>
        <w:t>SENZA PERSONALE NON C’</w:t>
      </w:r>
      <w:r w:rsidR="00F06312" w:rsidRPr="007A7FC7">
        <w:rPr>
          <w:rFonts w:asciiTheme="minorHAnsi" w:hAnsiTheme="minorHAnsi" w:cstheme="minorHAnsi"/>
          <w:b/>
          <w:color w:val="FF0000"/>
        </w:rPr>
        <w:t>È</w:t>
      </w:r>
      <w:r w:rsidRPr="007A7FC7">
        <w:rPr>
          <w:rFonts w:asciiTheme="minorHAnsi" w:hAnsiTheme="minorHAnsi" w:cstheme="minorHAnsi"/>
          <w:b/>
          <w:color w:val="FF0000"/>
        </w:rPr>
        <w:t xml:space="preserve"> SANIT</w:t>
      </w:r>
      <w:r w:rsidR="00F06312" w:rsidRPr="007A7FC7">
        <w:rPr>
          <w:rFonts w:asciiTheme="minorHAnsi" w:hAnsiTheme="minorHAnsi" w:cstheme="minorHAnsi"/>
          <w:b/>
          <w:color w:val="FF0000"/>
        </w:rPr>
        <w:t>À</w:t>
      </w:r>
    </w:p>
    <w:p w14:paraId="59DA2198" w14:textId="77777777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</w:p>
    <w:p w14:paraId="2047BAD5" w14:textId="7F90A178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Per raggiungere questi obiettivi</w:t>
      </w:r>
      <w:r w:rsidR="00F06312" w:rsidRPr="003A15DC">
        <w:rPr>
          <w:rFonts w:asciiTheme="minorHAnsi" w:hAnsiTheme="minorHAnsi" w:cstheme="minorHAnsi"/>
        </w:rPr>
        <w:t>,</w:t>
      </w:r>
      <w:r w:rsidRPr="003A15DC">
        <w:rPr>
          <w:rFonts w:asciiTheme="minorHAnsi" w:hAnsiTheme="minorHAnsi" w:cstheme="minorHAnsi"/>
        </w:rPr>
        <w:t xml:space="preserve"> occorre potenziare la dotazione di personale sani</w:t>
      </w:r>
      <w:r w:rsidR="00F06312" w:rsidRPr="003A15DC">
        <w:rPr>
          <w:rFonts w:asciiTheme="minorHAnsi" w:hAnsiTheme="minorHAnsi" w:cstheme="minorHAnsi"/>
        </w:rPr>
        <w:t>tario, che negli ultimi 10 anni</w:t>
      </w:r>
      <w:r w:rsidRPr="003A15DC">
        <w:rPr>
          <w:rFonts w:asciiTheme="minorHAnsi" w:hAnsiTheme="minorHAnsi" w:cstheme="minorHAnsi"/>
        </w:rPr>
        <w:t xml:space="preserve"> si è ridotta di oltre il 25%.</w:t>
      </w:r>
    </w:p>
    <w:p w14:paraId="7AD74575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2F908FAB" w14:textId="01502621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 xml:space="preserve">Per CGIL-CISL-UIL </w:t>
      </w:r>
      <w:r w:rsidR="00F06312" w:rsidRPr="003A15DC">
        <w:rPr>
          <w:rFonts w:asciiTheme="minorHAnsi" w:hAnsiTheme="minorHAnsi" w:cstheme="minorHAnsi"/>
          <w:b/>
        </w:rPr>
        <w:t>sono</w:t>
      </w:r>
      <w:r w:rsidRPr="003A15DC">
        <w:rPr>
          <w:rFonts w:asciiTheme="minorHAnsi" w:hAnsiTheme="minorHAnsi" w:cstheme="minorHAnsi"/>
          <w:b/>
        </w:rPr>
        <w:t xml:space="preserve"> fondamental</w:t>
      </w:r>
      <w:r w:rsidR="00F06312" w:rsidRPr="003A15DC">
        <w:rPr>
          <w:rFonts w:asciiTheme="minorHAnsi" w:hAnsiTheme="minorHAnsi" w:cstheme="minorHAnsi"/>
          <w:b/>
        </w:rPr>
        <w:t>i</w:t>
      </w:r>
      <w:r w:rsidRPr="003A15DC">
        <w:rPr>
          <w:rFonts w:asciiTheme="minorHAnsi" w:hAnsiTheme="minorHAnsi" w:cstheme="minorHAnsi"/>
          <w:b/>
        </w:rPr>
        <w:t>:</w:t>
      </w:r>
    </w:p>
    <w:p w14:paraId="6E0A4F82" w14:textId="1967D0A9" w:rsidR="00EB4A69" w:rsidRPr="003A15DC" w:rsidRDefault="00F06312" w:rsidP="00116335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lastRenderedPageBreak/>
        <w:t>u</w:t>
      </w:r>
      <w:r w:rsidR="00EB4A69" w:rsidRPr="003A15DC">
        <w:rPr>
          <w:rFonts w:asciiTheme="minorHAnsi" w:hAnsiTheme="minorHAnsi" w:cstheme="minorHAnsi"/>
          <w:sz w:val="28"/>
          <w:szCs w:val="28"/>
        </w:rPr>
        <w:t>n</w:t>
      </w:r>
      <w:proofErr w:type="gramEnd"/>
      <w:r w:rsidR="00EB4A69" w:rsidRPr="003A15DC">
        <w:rPr>
          <w:rFonts w:asciiTheme="minorHAnsi" w:hAnsiTheme="minorHAnsi" w:cstheme="minorHAnsi"/>
          <w:sz w:val="28"/>
          <w:szCs w:val="28"/>
        </w:rPr>
        <w:t xml:space="preserve"> Piano Straordinario di Assunzioni rispetto al quale il Decreto Calabria risulta insufficiente</w:t>
      </w:r>
      <w:r w:rsidRPr="003A15DC">
        <w:rPr>
          <w:rFonts w:asciiTheme="minorHAnsi" w:hAnsiTheme="minorHAnsi" w:cstheme="minorHAnsi"/>
          <w:sz w:val="28"/>
          <w:szCs w:val="28"/>
        </w:rPr>
        <w:t>;</w:t>
      </w:r>
    </w:p>
    <w:p w14:paraId="1C9912DC" w14:textId="25C14F17" w:rsidR="00EB4A69" w:rsidRPr="003A15DC" w:rsidRDefault="00F06312" w:rsidP="00116335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l</w:t>
      </w:r>
      <w:r w:rsidR="00EB4A69" w:rsidRPr="003A15DC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EB4A69" w:rsidRPr="003A15DC">
        <w:rPr>
          <w:rFonts w:asciiTheme="minorHAnsi" w:hAnsiTheme="minorHAnsi" w:cstheme="minorHAnsi"/>
          <w:sz w:val="28"/>
          <w:szCs w:val="28"/>
        </w:rPr>
        <w:t xml:space="preserve"> stabilizzazione dei lavoratori precari</w:t>
      </w:r>
      <w:r w:rsidR="00E03A50" w:rsidRPr="003A15DC">
        <w:rPr>
          <w:rFonts w:asciiTheme="minorHAnsi" w:hAnsiTheme="minorHAnsi" w:cstheme="minorHAnsi"/>
          <w:sz w:val="28"/>
          <w:szCs w:val="28"/>
        </w:rPr>
        <w:t xml:space="preserve"> che ne hanno maturato il diritto</w:t>
      </w:r>
      <w:r w:rsidRPr="003A15DC">
        <w:rPr>
          <w:rFonts w:asciiTheme="minorHAnsi" w:hAnsiTheme="minorHAnsi" w:cstheme="minorHAnsi"/>
          <w:sz w:val="28"/>
          <w:szCs w:val="28"/>
        </w:rPr>
        <w:t>;</w:t>
      </w:r>
    </w:p>
    <w:p w14:paraId="3775334D" w14:textId="6C84EF5F" w:rsidR="0081355F" w:rsidRPr="00CB3DED" w:rsidRDefault="00F06312" w:rsidP="00116335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3A15DC">
        <w:rPr>
          <w:rFonts w:asciiTheme="minorHAnsi" w:hAnsiTheme="minorHAnsi" w:cstheme="minorHAnsi"/>
          <w:sz w:val="28"/>
          <w:szCs w:val="28"/>
        </w:rPr>
        <w:t>l</w:t>
      </w:r>
      <w:r w:rsidR="00EB4A69" w:rsidRPr="003A15DC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EB4A69" w:rsidRPr="003A15DC">
        <w:rPr>
          <w:rFonts w:asciiTheme="minorHAnsi" w:hAnsiTheme="minorHAnsi" w:cstheme="minorHAnsi"/>
          <w:sz w:val="28"/>
          <w:szCs w:val="28"/>
        </w:rPr>
        <w:t xml:space="preserve"> riqualificazione del personale, </w:t>
      </w:r>
      <w:r w:rsidR="00E03A50" w:rsidRPr="003A15DC">
        <w:rPr>
          <w:rFonts w:asciiTheme="minorHAnsi" w:hAnsiTheme="minorHAnsi" w:cstheme="minorHAnsi"/>
          <w:sz w:val="28"/>
          <w:szCs w:val="28"/>
        </w:rPr>
        <w:t>attuando il CCNL</w:t>
      </w:r>
      <w:r w:rsidR="00EB4A69" w:rsidRPr="003A15DC">
        <w:rPr>
          <w:rFonts w:asciiTheme="minorHAnsi" w:hAnsiTheme="minorHAnsi" w:cstheme="minorHAnsi"/>
          <w:sz w:val="28"/>
          <w:szCs w:val="28"/>
        </w:rPr>
        <w:t xml:space="preserve">, nello spirito del Patto per l’Innovazione del </w:t>
      </w:r>
      <w:r w:rsidRPr="003A15DC">
        <w:rPr>
          <w:rFonts w:asciiTheme="minorHAnsi" w:hAnsiTheme="minorHAnsi" w:cstheme="minorHAnsi"/>
          <w:sz w:val="28"/>
          <w:szCs w:val="28"/>
        </w:rPr>
        <w:t>L</w:t>
      </w:r>
      <w:r w:rsidR="00EB4A69" w:rsidRPr="003A15DC">
        <w:rPr>
          <w:rFonts w:asciiTheme="minorHAnsi" w:hAnsiTheme="minorHAnsi" w:cstheme="minorHAnsi"/>
          <w:sz w:val="28"/>
          <w:szCs w:val="28"/>
        </w:rPr>
        <w:t xml:space="preserve">avoro </w:t>
      </w:r>
      <w:r w:rsidRPr="003A15DC">
        <w:rPr>
          <w:rFonts w:asciiTheme="minorHAnsi" w:hAnsiTheme="minorHAnsi" w:cstheme="minorHAnsi"/>
          <w:sz w:val="28"/>
          <w:szCs w:val="28"/>
        </w:rPr>
        <w:t>P</w:t>
      </w:r>
      <w:r w:rsidR="00EB4A69" w:rsidRPr="003A15DC">
        <w:rPr>
          <w:rFonts w:asciiTheme="minorHAnsi" w:hAnsiTheme="minorHAnsi" w:cstheme="minorHAnsi"/>
          <w:sz w:val="28"/>
          <w:szCs w:val="28"/>
        </w:rPr>
        <w:t>ubblico e la Coesione</w:t>
      </w:r>
      <w:r w:rsidR="00EB4A69" w:rsidRPr="003A15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4A69" w:rsidRPr="003A15DC">
        <w:rPr>
          <w:rFonts w:asciiTheme="minorHAnsi" w:hAnsiTheme="minorHAnsi" w:cstheme="minorHAnsi"/>
          <w:sz w:val="28"/>
          <w:szCs w:val="28"/>
        </w:rPr>
        <w:t>Sociale</w:t>
      </w:r>
      <w:r w:rsidR="00280F6A" w:rsidRPr="003A15DC">
        <w:rPr>
          <w:rFonts w:asciiTheme="minorHAnsi" w:hAnsiTheme="minorHAnsi" w:cstheme="minorHAnsi"/>
          <w:sz w:val="28"/>
          <w:szCs w:val="28"/>
        </w:rPr>
        <w:t xml:space="preserve"> recentemente sottoscritto</w:t>
      </w:r>
    </w:p>
    <w:p w14:paraId="42E011F6" w14:textId="61A7728C" w:rsidR="00CB3DED" w:rsidRPr="003A15DC" w:rsidRDefault="00CB3DED" w:rsidP="00116335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la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valorizzazione del merito e delle competenze professionali</w:t>
      </w:r>
    </w:p>
    <w:p w14:paraId="2EAE3306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una sanità privata al servizio di quella pubblica</w:t>
      </w:r>
    </w:p>
    <w:p w14:paraId="45A962A4" w14:textId="31E53D90" w:rsidR="0081355F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CGIL-</w:t>
      </w:r>
      <w:r w:rsidR="00280F6A" w:rsidRPr="003A15DC">
        <w:rPr>
          <w:rFonts w:asciiTheme="minorHAnsi" w:hAnsiTheme="minorHAnsi" w:cstheme="minorHAnsi"/>
        </w:rPr>
        <w:t>CISL-UIL ritengono fondamentale il</w:t>
      </w:r>
      <w:r w:rsidR="00280F6A" w:rsidRPr="003A15DC">
        <w:rPr>
          <w:rFonts w:asciiTheme="minorHAnsi" w:hAnsiTheme="minorHAnsi" w:cstheme="minorHAnsi"/>
          <w:color w:val="FF0000"/>
        </w:rPr>
        <w:t xml:space="preserve"> </w:t>
      </w:r>
      <w:r w:rsidR="00280F6A" w:rsidRPr="003A15DC">
        <w:rPr>
          <w:rFonts w:asciiTheme="minorHAnsi" w:hAnsiTheme="minorHAnsi" w:cstheme="minorHAnsi"/>
          <w:color w:val="auto"/>
        </w:rPr>
        <w:t>rafforzamento e la valorizzazione</w:t>
      </w:r>
      <w:r w:rsidR="0081355F" w:rsidRPr="003A15DC">
        <w:rPr>
          <w:rFonts w:asciiTheme="minorHAnsi" w:hAnsiTheme="minorHAnsi" w:cstheme="minorHAnsi"/>
          <w:color w:val="auto"/>
        </w:rPr>
        <w:t xml:space="preserve"> </w:t>
      </w:r>
      <w:r w:rsidR="00280F6A" w:rsidRPr="003A15DC">
        <w:rPr>
          <w:rFonts w:asciiTheme="minorHAnsi" w:hAnsiTheme="minorHAnsi" w:cstheme="minorHAnsi"/>
          <w:color w:val="auto"/>
        </w:rPr>
        <w:t>del</w:t>
      </w:r>
      <w:r w:rsidR="0081355F" w:rsidRPr="003A15DC">
        <w:rPr>
          <w:rFonts w:asciiTheme="minorHAnsi" w:hAnsiTheme="minorHAnsi" w:cstheme="minorHAnsi"/>
          <w:color w:val="auto"/>
        </w:rPr>
        <w:t>la funzion</w:t>
      </w:r>
      <w:r w:rsidR="00F06312" w:rsidRPr="003A15DC">
        <w:rPr>
          <w:rFonts w:asciiTheme="minorHAnsi" w:hAnsiTheme="minorHAnsi" w:cstheme="minorHAnsi"/>
          <w:color w:val="auto"/>
        </w:rPr>
        <w:t xml:space="preserve">e sociale e universalistica della </w:t>
      </w:r>
      <w:r w:rsidR="0081355F" w:rsidRPr="003A15DC">
        <w:rPr>
          <w:rFonts w:asciiTheme="minorHAnsi" w:hAnsiTheme="minorHAnsi" w:cstheme="minorHAnsi"/>
          <w:color w:val="auto"/>
        </w:rPr>
        <w:t>sanità pubblica provinciale troppo spesso svilita e saccheggiata a vantaggio del privato accreditato</w:t>
      </w:r>
      <w:r w:rsidR="0081355F" w:rsidRPr="003A15DC">
        <w:rPr>
          <w:rFonts w:asciiTheme="minorHAnsi" w:hAnsiTheme="minorHAnsi" w:cstheme="minorHAnsi"/>
        </w:rPr>
        <w:t xml:space="preserve">. </w:t>
      </w:r>
    </w:p>
    <w:p w14:paraId="0E39FB22" w14:textId="1F7DD1CA" w:rsidR="00EB4A69" w:rsidRPr="003A15DC" w:rsidRDefault="0081355F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t>In quest’ottica, consideran</w:t>
      </w:r>
      <w:r w:rsidR="00F06312" w:rsidRPr="003A15DC">
        <w:rPr>
          <w:rFonts w:asciiTheme="minorHAnsi" w:hAnsiTheme="minorHAnsi" w:cstheme="minorHAnsi"/>
          <w:color w:val="auto"/>
        </w:rPr>
        <w:t xml:space="preserve">o l’offerta sanitaria privata di </w:t>
      </w:r>
      <w:r w:rsidR="00EB4A69" w:rsidRPr="003A15DC">
        <w:rPr>
          <w:rFonts w:asciiTheme="minorHAnsi" w:hAnsiTheme="minorHAnsi" w:cstheme="minorHAnsi"/>
          <w:color w:val="auto"/>
        </w:rPr>
        <w:t>integra</w:t>
      </w:r>
      <w:r w:rsidRPr="003A15DC">
        <w:rPr>
          <w:rFonts w:asciiTheme="minorHAnsi" w:hAnsiTheme="minorHAnsi" w:cstheme="minorHAnsi"/>
          <w:color w:val="auto"/>
        </w:rPr>
        <w:t>zione</w:t>
      </w:r>
      <w:r w:rsidR="00EB4A69" w:rsidRPr="003A15DC">
        <w:rPr>
          <w:rFonts w:asciiTheme="minorHAnsi" w:hAnsiTheme="minorHAnsi" w:cstheme="minorHAnsi"/>
          <w:color w:val="auto"/>
        </w:rPr>
        <w:t xml:space="preserve"> </w:t>
      </w:r>
      <w:r w:rsidRPr="003A15DC">
        <w:rPr>
          <w:rFonts w:asciiTheme="minorHAnsi" w:hAnsiTheme="minorHAnsi" w:cstheme="minorHAnsi"/>
          <w:color w:val="auto"/>
        </w:rPr>
        <w:t>all’offerta</w:t>
      </w:r>
      <w:r w:rsidR="00EB4A69" w:rsidRPr="003A15DC">
        <w:rPr>
          <w:rFonts w:asciiTheme="minorHAnsi" w:hAnsiTheme="minorHAnsi" w:cstheme="minorHAnsi"/>
          <w:color w:val="auto"/>
        </w:rPr>
        <w:t xml:space="preserve"> pubblica, </w:t>
      </w:r>
      <w:r w:rsidRPr="003A15DC">
        <w:rPr>
          <w:rFonts w:asciiTheme="minorHAnsi" w:hAnsiTheme="minorHAnsi" w:cstheme="minorHAnsi"/>
          <w:color w:val="auto"/>
        </w:rPr>
        <w:t>dentro un quadro trasparente di acquisto necessario delle prestazioni, di accreditamento e nel rispetto</w:t>
      </w:r>
      <w:r w:rsidRPr="003A15DC">
        <w:rPr>
          <w:rFonts w:asciiTheme="minorHAnsi" w:hAnsiTheme="minorHAnsi" w:cstheme="minorHAnsi"/>
        </w:rPr>
        <w:t xml:space="preserve"> dei </w:t>
      </w:r>
      <w:r w:rsidR="00EB4A69" w:rsidRPr="003A15DC">
        <w:rPr>
          <w:rFonts w:asciiTheme="minorHAnsi" w:hAnsiTheme="minorHAnsi" w:cstheme="minorHAnsi"/>
        </w:rPr>
        <w:t xml:space="preserve">diritti dei lavoratori, che non </w:t>
      </w:r>
      <w:r w:rsidR="00F06312" w:rsidRPr="003A15DC">
        <w:rPr>
          <w:rFonts w:asciiTheme="minorHAnsi" w:hAnsiTheme="minorHAnsi" w:cstheme="minorHAnsi"/>
        </w:rPr>
        <w:t>possono</w:t>
      </w:r>
      <w:r w:rsidR="00EB4A69" w:rsidRPr="003A15DC">
        <w:rPr>
          <w:rFonts w:asciiTheme="minorHAnsi" w:hAnsiTheme="minorHAnsi" w:cstheme="minorHAnsi"/>
        </w:rPr>
        <w:t xml:space="preserve"> </w:t>
      </w:r>
      <w:r w:rsidRPr="003A15DC">
        <w:rPr>
          <w:rFonts w:asciiTheme="minorHAnsi" w:hAnsiTheme="minorHAnsi" w:cstheme="minorHAnsi"/>
        </w:rPr>
        <w:t>divenire elemento di dumping contrat</w:t>
      </w:r>
      <w:r w:rsidR="00280F6A" w:rsidRPr="003A15DC">
        <w:rPr>
          <w:rFonts w:asciiTheme="minorHAnsi" w:hAnsiTheme="minorHAnsi" w:cstheme="minorHAnsi"/>
        </w:rPr>
        <w:t>tuale con l’applicazione</w:t>
      </w:r>
      <w:r w:rsidR="00F06312" w:rsidRPr="003A15DC">
        <w:rPr>
          <w:rFonts w:asciiTheme="minorHAnsi" w:hAnsiTheme="minorHAnsi" w:cstheme="minorHAnsi"/>
        </w:rPr>
        <w:t>,</w:t>
      </w:r>
      <w:r w:rsidR="00280F6A" w:rsidRPr="003A15DC">
        <w:rPr>
          <w:rFonts w:asciiTheme="minorHAnsi" w:hAnsiTheme="minorHAnsi" w:cstheme="minorHAnsi"/>
        </w:rPr>
        <w:t xml:space="preserve"> da parte di alcune strutture</w:t>
      </w:r>
      <w:r w:rsidR="00F06312" w:rsidRPr="003A15DC">
        <w:rPr>
          <w:rFonts w:asciiTheme="minorHAnsi" w:hAnsiTheme="minorHAnsi" w:cstheme="minorHAnsi"/>
        </w:rPr>
        <w:t>,</w:t>
      </w:r>
      <w:r w:rsidR="00280F6A" w:rsidRPr="003A15DC">
        <w:rPr>
          <w:rFonts w:asciiTheme="minorHAnsi" w:hAnsiTheme="minorHAnsi" w:cstheme="minorHAnsi"/>
        </w:rPr>
        <w:t xml:space="preserve"> di</w:t>
      </w:r>
      <w:r w:rsidR="00EB4A69" w:rsidRPr="003A15DC">
        <w:rPr>
          <w:rFonts w:asciiTheme="minorHAnsi" w:hAnsiTheme="minorHAnsi" w:cstheme="minorHAnsi"/>
        </w:rPr>
        <w:t xml:space="preserve"> “contratti pirata”</w:t>
      </w:r>
      <w:r w:rsidR="00280F6A" w:rsidRPr="003A15DC">
        <w:rPr>
          <w:rFonts w:asciiTheme="minorHAnsi" w:hAnsiTheme="minorHAnsi" w:cstheme="minorHAnsi"/>
        </w:rPr>
        <w:t xml:space="preserve"> che ledono diritti e riducono salari e stipendi.</w:t>
      </w:r>
    </w:p>
    <w:p w14:paraId="6163FAC0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539788D1" w14:textId="3411BC4A" w:rsidR="00482CEA" w:rsidRPr="003A15DC" w:rsidRDefault="00EB4A69" w:rsidP="00116335">
      <w:pPr>
        <w:jc w:val="both"/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 un</w:t>
      </w:r>
      <w:r w:rsidR="00F06312" w:rsidRPr="003A15DC">
        <w:rPr>
          <w:rFonts w:asciiTheme="minorHAnsi" w:hAnsiTheme="minorHAnsi" w:cstheme="minorHAnsi"/>
          <w:b/>
        </w:rPr>
        <w:t>a</w:t>
      </w:r>
      <w:r w:rsidRPr="003A15DC">
        <w:rPr>
          <w:rFonts w:asciiTheme="minorHAnsi" w:hAnsiTheme="minorHAnsi" w:cstheme="minorHAnsi"/>
          <w:b/>
        </w:rPr>
        <w:t xml:space="preserve"> riorganizzazione dei sistemi di welfare e socio</w:t>
      </w:r>
      <w:r w:rsidR="00F06312" w:rsidRPr="003A15DC">
        <w:rPr>
          <w:rFonts w:asciiTheme="minorHAnsi" w:hAnsiTheme="minorHAnsi" w:cstheme="minorHAnsi"/>
          <w:b/>
        </w:rPr>
        <w:t>-sanitari</w:t>
      </w:r>
    </w:p>
    <w:p w14:paraId="0286718B" w14:textId="7D0E9A75" w:rsidR="00EB4A69" w:rsidRPr="003A15DC" w:rsidRDefault="00EB4A69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 xml:space="preserve">CGIL-CISL-UIL ritengono fondamentale garantire </w:t>
      </w:r>
      <w:r w:rsidR="002160B8" w:rsidRPr="003A15DC">
        <w:rPr>
          <w:rFonts w:asciiTheme="minorHAnsi" w:hAnsiTheme="minorHAnsi" w:cstheme="minorHAnsi"/>
        </w:rPr>
        <w:t xml:space="preserve">i </w:t>
      </w:r>
      <w:r w:rsidRPr="003A15DC">
        <w:rPr>
          <w:rFonts w:asciiTheme="minorHAnsi" w:hAnsiTheme="minorHAnsi" w:cstheme="minorHAnsi"/>
        </w:rPr>
        <w:t>livelli essenziali di prestazioni socio-assistenziali sul territorio</w:t>
      </w:r>
      <w:r w:rsidR="00733D75" w:rsidRPr="003A15DC">
        <w:rPr>
          <w:rFonts w:asciiTheme="minorHAnsi" w:hAnsiTheme="minorHAnsi" w:cstheme="minorHAnsi"/>
        </w:rPr>
        <w:t>.</w:t>
      </w:r>
    </w:p>
    <w:p w14:paraId="7ABE8A7B" w14:textId="5701D790" w:rsidR="00733D75" w:rsidRPr="003A15DC" w:rsidRDefault="00733D75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La presa in carico dei bisogni del paziente dev</w:t>
      </w:r>
      <w:r w:rsidR="002160B8" w:rsidRPr="003A15DC">
        <w:rPr>
          <w:rFonts w:asciiTheme="minorHAnsi" w:hAnsiTheme="minorHAnsi" w:cstheme="minorHAnsi"/>
          <w:color w:val="auto"/>
        </w:rPr>
        <w:t>e</w:t>
      </w:r>
      <w:r w:rsidRPr="003A15DC">
        <w:rPr>
          <w:rFonts w:asciiTheme="minorHAnsi" w:hAnsiTheme="minorHAnsi" w:cstheme="minorHAnsi"/>
          <w:color w:val="auto"/>
        </w:rPr>
        <w:t xml:space="preserve"> necessari</w:t>
      </w:r>
      <w:r w:rsidR="002160B8" w:rsidRPr="003A15DC">
        <w:rPr>
          <w:rFonts w:asciiTheme="minorHAnsi" w:hAnsiTheme="minorHAnsi" w:cstheme="minorHAnsi"/>
          <w:color w:val="auto"/>
        </w:rPr>
        <w:t>ament</w:t>
      </w:r>
      <w:r w:rsidRPr="003A15DC">
        <w:rPr>
          <w:rFonts w:asciiTheme="minorHAnsi" w:hAnsiTheme="minorHAnsi" w:cstheme="minorHAnsi"/>
          <w:color w:val="auto"/>
        </w:rPr>
        <w:t>e guardare alla complessità delle esigenze di prevenzione, cura, riabilitazione, accudimento.</w:t>
      </w:r>
    </w:p>
    <w:p w14:paraId="7AD3783C" w14:textId="77777777" w:rsidR="00733D75" w:rsidRPr="003A15DC" w:rsidRDefault="00733D75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A partire dal servizio di ADI, dai Consultori, dalle RSA, dai Centri antiviolenza, contro le dipendenze o i disturbi mentali, servono misure capaci di assicurare la continuità assistenziale sociale e sanitaria nell’ottica di soddisfare il benessere complessivo della persona.</w:t>
      </w:r>
    </w:p>
    <w:p w14:paraId="74DE194B" w14:textId="11F2AEF5" w:rsidR="00844B78" w:rsidRPr="003A15DC" w:rsidRDefault="00844B78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Relativamente alle persone fragili, e tra esse soprattutto gli anziani, occorre invertire la cultura dell’ab</w:t>
      </w:r>
      <w:r w:rsidR="002160B8" w:rsidRPr="003A15DC">
        <w:rPr>
          <w:rFonts w:asciiTheme="minorHAnsi" w:hAnsiTheme="minorHAnsi" w:cstheme="minorHAnsi"/>
          <w:color w:val="auto"/>
        </w:rPr>
        <w:t>bandono sociale puntando a un’</w:t>
      </w:r>
      <w:r w:rsidRPr="003A15DC">
        <w:rPr>
          <w:rFonts w:asciiTheme="minorHAnsi" w:hAnsiTheme="minorHAnsi" w:cstheme="minorHAnsi"/>
          <w:color w:val="auto"/>
        </w:rPr>
        <w:t>idea innovativa ed inclusiva di reti sociali capaci di integrare e rafforzare la presa in car</w:t>
      </w:r>
      <w:r w:rsidR="002160B8" w:rsidRPr="003A15DC">
        <w:rPr>
          <w:rFonts w:asciiTheme="minorHAnsi" w:hAnsiTheme="minorHAnsi" w:cstheme="minorHAnsi"/>
          <w:color w:val="auto"/>
        </w:rPr>
        <w:t>i</w:t>
      </w:r>
      <w:r w:rsidRPr="003A15DC">
        <w:rPr>
          <w:rFonts w:asciiTheme="minorHAnsi" w:hAnsiTheme="minorHAnsi" w:cstheme="minorHAnsi"/>
          <w:color w:val="auto"/>
        </w:rPr>
        <w:t>co tra area sociale e sanitaria</w:t>
      </w:r>
      <w:r w:rsidR="002160B8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non scaricando, così, i costi solo sulle famiglie.</w:t>
      </w:r>
    </w:p>
    <w:p w14:paraId="4B3D2851" w14:textId="6F32C377" w:rsidR="00733D75" w:rsidRPr="003A15DC" w:rsidRDefault="00733D75" w:rsidP="00116335">
      <w:pPr>
        <w:jc w:val="both"/>
        <w:rPr>
          <w:rFonts w:asciiTheme="minorHAnsi" w:hAnsiTheme="minorHAnsi" w:cstheme="minorHAnsi"/>
          <w:color w:val="FF0000"/>
        </w:rPr>
      </w:pPr>
      <w:r w:rsidRPr="003A15DC">
        <w:rPr>
          <w:rFonts w:asciiTheme="minorHAnsi" w:hAnsiTheme="minorHAnsi" w:cstheme="minorHAnsi"/>
          <w:color w:val="auto"/>
        </w:rPr>
        <w:t>Allo scopo</w:t>
      </w:r>
      <w:r w:rsidR="002160B8" w:rsidRPr="003A15DC">
        <w:rPr>
          <w:rFonts w:asciiTheme="minorHAnsi" w:hAnsiTheme="minorHAnsi" w:cstheme="minorHAnsi"/>
          <w:color w:val="auto"/>
        </w:rPr>
        <w:t>, CGIL, CISL e UIL</w:t>
      </w:r>
      <w:r w:rsidRPr="003A15DC">
        <w:rPr>
          <w:rFonts w:asciiTheme="minorHAnsi" w:hAnsiTheme="minorHAnsi" w:cstheme="minorHAnsi"/>
          <w:color w:val="auto"/>
        </w:rPr>
        <w:t xml:space="preserve"> ritengono urgente </w:t>
      </w:r>
      <w:r w:rsidR="00B36340" w:rsidRPr="003A15DC">
        <w:rPr>
          <w:rFonts w:asciiTheme="minorHAnsi" w:hAnsiTheme="minorHAnsi" w:cstheme="minorHAnsi"/>
          <w:color w:val="auto"/>
        </w:rPr>
        <w:t>una mappatura</w:t>
      </w:r>
      <w:r w:rsidRPr="003A15DC">
        <w:rPr>
          <w:rFonts w:asciiTheme="minorHAnsi" w:hAnsiTheme="minorHAnsi" w:cstheme="minorHAnsi"/>
          <w:color w:val="auto"/>
        </w:rPr>
        <w:t xml:space="preserve"> </w:t>
      </w:r>
      <w:r w:rsidR="00B36340" w:rsidRPr="003A15DC">
        <w:rPr>
          <w:rFonts w:asciiTheme="minorHAnsi" w:hAnsiTheme="minorHAnsi" w:cstheme="minorHAnsi"/>
          <w:color w:val="auto"/>
        </w:rPr>
        <w:t>del</w:t>
      </w:r>
      <w:r w:rsidRPr="003A15DC">
        <w:rPr>
          <w:rFonts w:asciiTheme="minorHAnsi" w:hAnsiTheme="minorHAnsi" w:cstheme="minorHAnsi"/>
          <w:color w:val="auto"/>
        </w:rPr>
        <w:t>le strutture residenziali e semiresidenziali pubbliche inutilizzate o sotto utilizzate per immetterle nella rete aziendale pubblica</w:t>
      </w:r>
      <w:r w:rsidR="00B36340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atteso che l’offerta sociale provinciale è in totale regime di accreditamento d</w:t>
      </w:r>
      <w:r w:rsidR="00713C19" w:rsidRPr="003A15DC">
        <w:rPr>
          <w:rFonts w:asciiTheme="minorHAnsi" w:hAnsiTheme="minorHAnsi" w:cstheme="minorHAnsi"/>
          <w:color w:val="auto"/>
        </w:rPr>
        <w:t>e</w:t>
      </w:r>
      <w:r w:rsidRPr="003A15DC">
        <w:rPr>
          <w:rFonts w:asciiTheme="minorHAnsi" w:hAnsiTheme="minorHAnsi" w:cstheme="minorHAnsi"/>
          <w:color w:val="auto"/>
        </w:rPr>
        <w:t>l privato.</w:t>
      </w:r>
    </w:p>
    <w:p w14:paraId="04409B86" w14:textId="77777777" w:rsidR="00EB4A69" w:rsidRPr="003A15DC" w:rsidRDefault="00EB4A69" w:rsidP="00116335">
      <w:pPr>
        <w:rPr>
          <w:rFonts w:asciiTheme="minorHAnsi" w:hAnsiTheme="minorHAnsi" w:cstheme="minorHAnsi"/>
          <w:b/>
        </w:rPr>
      </w:pPr>
    </w:p>
    <w:p w14:paraId="3D9B0CF7" w14:textId="2C440978" w:rsidR="00EB4A69" w:rsidRPr="003A15DC" w:rsidRDefault="00733D75" w:rsidP="00836678">
      <w:pPr>
        <w:jc w:val="both"/>
        <w:rPr>
          <w:rFonts w:asciiTheme="minorHAnsi" w:hAnsiTheme="minorHAnsi" w:cstheme="minorHAnsi"/>
          <w:b/>
        </w:rPr>
      </w:pPr>
      <w:r w:rsidRPr="003A15DC">
        <w:rPr>
          <w:rFonts w:asciiTheme="minorHAnsi" w:hAnsiTheme="minorHAnsi" w:cstheme="minorHAnsi"/>
          <w:b/>
        </w:rPr>
        <w:t>PER</w:t>
      </w:r>
      <w:r w:rsidR="00EB4A69" w:rsidRPr="003A15DC">
        <w:rPr>
          <w:rFonts w:asciiTheme="minorHAnsi" w:hAnsiTheme="minorHAnsi" w:cstheme="minorHAnsi"/>
          <w:b/>
        </w:rPr>
        <w:t xml:space="preserve"> DIRE NO AL MALAFFARE, ALLE RUBERIE, ALLA ILLEGALIT</w:t>
      </w:r>
      <w:r w:rsidR="00713C19" w:rsidRPr="003A15DC">
        <w:rPr>
          <w:rFonts w:asciiTheme="minorHAnsi" w:hAnsiTheme="minorHAnsi" w:cstheme="minorHAnsi"/>
          <w:b/>
        </w:rPr>
        <w:t>À</w:t>
      </w:r>
      <w:r w:rsidR="00EB4A69" w:rsidRPr="003A15DC">
        <w:rPr>
          <w:rFonts w:asciiTheme="minorHAnsi" w:hAnsiTheme="minorHAnsi" w:cstheme="minorHAnsi"/>
          <w:b/>
        </w:rPr>
        <w:t xml:space="preserve"> NELLA GESTIONE DELLA SANIT</w:t>
      </w:r>
      <w:r w:rsidR="00713C19" w:rsidRPr="003A15DC">
        <w:rPr>
          <w:rFonts w:asciiTheme="minorHAnsi" w:hAnsiTheme="minorHAnsi" w:cstheme="minorHAnsi"/>
          <w:b/>
        </w:rPr>
        <w:t>À</w:t>
      </w:r>
      <w:r w:rsidR="00EB4A69" w:rsidRPr="003A15DC">
        <w:rPr>
          <w:rFonts w:asciiTheme="minorHAnsi" w:hAnsiTheme="minorHAnsi" w:cstheme="minorHAnsi"/>
          <w:b/>
        </w:rPr>
        <w:t xml:space="preserve">   </w:t>
      </w:r>
    </w:p>
    <w:p w14:paraId="2E220227" w14:textId="5852C821" w:rsidR="00EB4A69" w:rsidRPr="003A15DC" w:rsidRDefault="00EB4A69" w:rsidP="00116335">
      <w:pPr>
        <w:jc w:val="both"/>
        <w:rPr>
          <w:rFonts w:asciiTheme="minorHAnsi" w:hAnsiTheme="minorHAnsi" w:cstheme="minorHAnsi"/>
          <w:color w:val="FF0000"/>
        </w:rPr>
      </w:pPr>
      <w:r w:rsidRPr="003A15DC">
        <w:rPr>
          <w:rFonts w:asciiTheme="minorHAnsi" w:hAnsiTheme="minorHAnsi" w:cstheme="minorHAnsi"/>
        </w:rPr>
        <w:lastRenderedPageBreak/>
        <w:t>La mancata approvazione dei bilanci dell’Asp negli ultimi anni</w:t>
      </w:r>
      <w:r w:rsidRPr="003A15DC">
        <w:rPr>
          <w:rFonts w:asciiTheme="minorHAnsi" w:hAnsiTheme="minorHAnsi" w:cstheme="minorHAnsi"/>
          <w:color w:val="FF0000"/>
        </w:rPr>
        <w:t>,</w:t>
      </w:r>
      <w:r w:rsidR="00246556" w:rsidRPr="003A15DC">
        <w:rPr>
          <w:rFonts w:asciiTheme="minorHAnsi" w:hAnsiTheme="minorHAnsi" w:cstheme="minorHAnsi"/>
          <w:color w:val="FF0000"/>
        </w:rPr>
        <w:t xml:space="preserve"> </w:t>
      </w:r>
      <w:r w:rsidR="00246556" w:rsidRPr="003A15DC">
        <w:rPr>
          <w:rFonts w:asciiTheme="minorHAnsi" w:hAnsiTheme="minorHAnsi" w:cstheme="minorHAnsi"/>
          <w:color w:val="auto"/>
        </w:rPr>
        <w:t>l’incertezza del debito sanitario</w:t>
      </w:r>
      <w:r w:rsidR="00246556" w:rsidRPr="003A15DC">
        <w:rPr>
          <w:rFonts w:asciiTheme="minorHAnsi" w:hAnsiTheme="minorHAnsi" w:cstheme="minorHAnsi"/>
        </w:rPr>
        <w:t xml:space="preserve">, </w:t>
      </w:r>
      <w:r w:rsidRPr="003A15DC">
        <w:rPr>
          <w:rFonts w:asciiTheme="minorHAnsi" w:hAnsiTheme="minorHAnsi" w:cstheme="minorHAnsi"/>
        </w:rPr>
        <w:t>le risultanze delle recenti indagini</w:t>
      </w:r>
      <w:r w:rsidR="0020309C" w:rsidRPr="003A15DC">
        <w:rPr>
          <w:rFonts w:asciiTheme="minorHAnsi" w:hAnsiTheme="minorHAnsi" w:cstheme="minorHAnsi"/>
        </w:rPr>
        <w:t xml:space="preserve"> giudiziarie</w:t>
      </w:r>
      <w:r w:rsidRPr="003A15DC">
        <w:rPr>
          <w:rFonts w:asciiTheme="minorHAnsi" w:hAnsiTheme="minorHAnsi" w:cstheme="minorHAnsi"/>
        </w:rPr>
        <w:t>, rendono non più rinviabile una operazione di trasparenza</w:t>
      </w:r>
      <w:r w:rsidR="00280F6A" w:rsidRPr="003A15DC">
        <w:rPr>
          <w:rFonts w:asciiTheme="minorHAnsi" w:hAnsiTheme="minorHAnsi" w:cstheme="minorHAnsi"/>
        </w:rPr>
        <w:t>, verità</w:t>
      </w:r>
      <w:r w:rsidRPr="003A15DC">
        <w:rPr>
          <w:rFonts w:asciiTheme="minorHAnsi" w:hAnsiTheme="minorHAnsi" w:cstheme="minorHAnsi"/>
        </w:rPr>
        <w:t xml:space="preserve"> ed accertamento delle responsabilità.</w:t>
      </w:r>
      <w:r w:rsidR="00246556" w:rsidRPr="003A15DC">
        <w:rPr>
          <w:rFonts w:asciiTheme="minorHAnsi" w:hAnsiTheme="minorHAnsi" w:cstheme="minorHAnsi"/>
        </w:rPr>
        <w:t xml:space="preserve"> </w:t>
      </w:r>
      <w:r w:rsidR="00246556" w:rsidRPr="003A15DC">
        <w:rPr>
          <w:rFonts w:asciiTheme="minorHAnsi" w:hAnsiTheme="minorHAnsi" w:cstheme="minorHAnsi"/>
          <w:color w:val="auto"/>
        </w:rPr>
        <w:t>Ne va della garanzia e dell’esigibilità del diritto alla salute</w:t>
      </w:r>
      <w:r w:rsidR="00844B78" w:rsidRPr="003A15DC">
        <w:rPr>
          <w:rFonts w:asciiTheme="minorHAnsi" w:hAnsiTheme="minorHAnsi" w:cstheme="minorHAnsi"/>
          <w:color w:val="auto"/>
        </w:rPr>
        <w:t xml:space="preserve"> e</w:t>
      </w:r>
      <w:r w:rsidR="00246556" w:rsidRPr="003A15DC">
        <w:rPr>
          <w:rFonts w:asciiTheme="minorHAnsi" w:hAnsiTheme="minorHAnsi" w:cstheme="minorHAnsi"/>
          <w:color w:val="auto"/>
        </w:rPr>
        <w:t xml:space="preserve"> della difesa e tutela del sistema sanitario pubblico.</w:t>
      </w:r>
    </w:p>
    <w:p w14:paraId="69B953CE" w14:textId="504B5235" w:rsidR="00246556" w:rsidRPr="003A15DC" w:rsidRDefault="00246556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  <w:color w:val="auto"/>
        </w:rPr>
        <w:t>Per CGIL</w:t>
      </w:r>
      <w:r w:rsidR="0020309C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CISL e UIL è essenziale bonificare la sanità provinciale da </w:t>
      </w:r>
      <w:r w:rsidR="0020309C" w:rsidRPr="003A15DC">
        <w:rPr>
          <w:rFonts w:asciiTheme="minorHAnsi" w:hAnsiTheme="minorHAnsi" w:cstheme="minorHAnsi"/>
          <w:color w:val="auto"/>
        </w:rPr>
        <w:t>ogni interesse di mala-gestione e mala-politica e da forme di</w:t>
      </w:r>
      <w:r w:rsidRPr="003A15DC">
        <w:rPr>
          <w:rFonts w:asciiTheme="minorHAnsi" w:hAnsiTheme="minorHAnsi" w:cstheme="minorHAnsi"/>
          <w:color w:val="auto"/>
        </w:rPr>
        <w:t xml:space="preserve"> illegalità che ne inquinano la corretta funzionalità e l’uso delle risorse</w:t>
      </w:r>
      <w:r w:rsidRPr="003A15DC">
        <w:rPr>
          <w:rFonts w:asciiTheme="minorHAnsi" w:hAnsiTheme="minorHAnsi" w:cstheme="minorHAnsi"/>
          <w:color w:val="FF0000"/>
        </w:rPr>
        <w:t>.</w:t>
      </w:r>
      <w:r w:rsidRPr="003A15DC">
        <w:rPr>
          <w:rFonts w:asciiTheme="minorHAnsi" w:hAnsiTheme="minorHAnsi" w:cstheme="minorHAnsi"/>
        </w:rPr>
        <w:t xml:space="preserve"> </w:t>
      </w:r>
    </w:p>
    <w:p w14:paraId="05D0F290" w14:textId="589ED993" w:rsidR="00246556" w:rsidRPr="003A15DC" w:rsidRDefault="0020309C" w:rsidP="00116335">
      <w:pPr>
        <w:jc w:val="both"/>
        <w:rPr>
          <w:rFonts w:asciiTheme="minorHAnsi" w:hAnsiTheme="minorHAnsi" w:cstheme="minorHAnsi"/>
        </w:rPr>
      </w:pPr>
      <w:r w:rsidRPr="003A15DC">
        <w:rPr>
          <w:rFonts w:asciiTheme="minorHAnsi" w:hAnsiTheme="minorHAnsi" w:cstheme="minorHAnsi"/>
        </w:rPr>
        <w:t>È</w:t>
      </w:r>
      <w:r w:rsidR="00246556" w:rsidRPr="003A15DC">
        <w:rPr>
          <w:rFonts w:asciiTheme="minorHAnsi" w:hAnsiTheme="minorHAnsi" w:cstheme="minorHAnsi"/>
        </w:rPr>
        <w:t xml:space="preserve"> f</w:t>
      </w:r>
      <w:r w:rsidR="00EB4A69" w:rsidRPr="003A15DC">
        <w:rPr>
          <w:rFonts w:asciiTheme="minorHAnsi" w:hAnsiTheme="minorHAnsi" w:cstheme="minorHAnsi"/>
        </w:rPr>
        <w:t xml:space="preserve">ondamentale </w:t>
      </w:r>
      <w:r w:rsidR="00246556" w:rsidRPr="003A15DC">
        <w:rPr>
          <w:rFonts w:asciiTheme="minorHAnsi" w:hAnsiTheme="minorHAnsi" w:cstheme="minorHAnsi"/>
        </w:rPr>
        <w:t xml:space="preserve">in questa direzione </w:t>
      </w:r>
      <w:r w:rsidR="00EB4A69" w:rsidRPr="003A15DC">
        <w:rPr>
          <w:rFonts w:asciiTheme="minorHAnsi" w:hAnsiTheme="minorHAnsi" w:cstheme="minorHAnsi"/>
        </w:rPr>
        <w:t xml:space="preserve">mettere in </w:t>
      </w:r>
      <w:r w:rsidR="00246556" w:rsidRPr="003A15DC">
        <w:rPr>
          <w:rFonts w:asciiTheme="minorHAnsi" w:hAnsiTheme="minorHAnsi" w:cstheme="minorHAnsi"/>
          <w:color w:val="auto"/>
        </w:rPr>
        <w:t xml:space="preserve">trasparenza ed in </w:t>
      </w:r>
      <w:r w:rsidR="00EB4A69" w:rsidRPr="003A15DC">
        <w:rPr>
          <w:rFonts w:asciiTheme="minorHAnsi" w:hAnsiTheme="minorHAnsi" w:cstheme="minorHAnsi"/>
        </w:rPr>
        <w:t>sicurezza i conti dell’ASP di Cosenza, per arginare un contenzioso fuori controllo, per introdurre ordine</w:t>
      </w:r>
      <w:r w:rsidRPr="003A15DC">
        <w:rPr>
          <w:rFonts w:asciiTheme="minorHAnsi" w:hAnsiTheme="minorHAnsi" w:cstheme="minorHAnsi"/>
        </w:rPr>
        <w:t>, trasparenza</w:t>
      </w:r>
      <w:r w:rsidR="00EB4A69" w:rsidRPr="003A15DC">
        <w:rPr>
          <w:rFonts w:asciiTheme="minorHAnsi" w:hAnsiTheme="minorHAnsi" w:cstheme="minorHAnsi"/>
        </w:rPr>
        <w:t xml:space="preserve"> e controlli </w:t>
      </w:r>
      <w:r w:rsidR="00280F6A" w:rsidRPr="003A15DC">
        <w:rPr>
          <w:rFonts w:asciiTheme="minorHAnsi" w:hAnsiTheme="minorHAnsi" w:cstheme="minorHAnsi"/>
        </w:rPr>
        <w:t xml:space="preserve">rigorosi </w:t>
      </w:r>
      <w:r w:rsidR="00EB4A69" w:rsidRPr="003A15DC">
        <w:rPr>
          <w:rFonts w:asciiTheme="minorHAnsi" w:hAnsiTheme="minorHAnsi" w:cstheme="minorHAnsi"/>
        </w:rPr>
        <w:t>nel sistema delle f</w:t>
      </w:r>
      <w:r w:rsidR="00280F6A" w:rsidRPr="003A15DC">
        <w:rPr>
          <w:rFonts w:asciiTheme="minorHAnsi" w:hAnsiTheme="minorHAnsi" w:cstheme="minorHAnsi"/>
        </w:rPr>
        <w:t xml:space="preserve">orniture di beni e servizi e dell’acquisto di </w:t>
      </w:r>
      <w:r w:rsidR="00EB4A69" w:rsidRPr="003A15DC">
        <w:rPr>
          <w:rFonts w:asciiTheme="minorHAnsi" w:hAnsiTheme="minorHAnsi" w:cstheme="minorHAnsi"/>
        </w:rPr>
        <w:t>prestazioni sanitarie</w:t>
      </w:r>
      <w:r w:rsidR="00246556" w:rsidRPr="003A15DC">
        <w:rPr>
          <w:rFonts w:asciiTheme="minorHAnsi" w:hAnsiTheme="minorHAnsi" w:cstheme="minorHAnsi"/>
        </w:rPr>
        <w:t xml:space="preserve">. </w:t>
      </w:r>
    </w:p>
    <w:p w14:paraId="3BF620EE" w14:textId="640ACAA4" w:rsidR="00B52DC1" w:rsidRPr="003A15DC" w:rsidRDefault="00280F6A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CGIL-CISL-UIL ritengono tutto c</w:t>
      </w:r>
      <w:r w:rsidR="00246556" w:rsidRPr="003A15DC">
        <w:rPr>
          <w:rFonts w:asciiTheme="minorHAnsi" w:hAnsiTheme="minorHAnsi" w:cstheme="minorHAnsi"/>
          <w:color w:val="auto"/>
        </w:rPr>
        <w:t>iò</w:t>
      </w:r>
      <w:r w:rsidRPr="003A15DC">
        <w:rPr>
          <w:rFonts w:asciiTheme="minorHAnsi" w:hAnsiTheme="minorHAnsi" w:cstheme="minorHAnsi"/>
          <w:color w:val="auto"/>
        </w:rPr>
        <w:t xml:space="preserve"> </w:t>
      </w:r>
      <w:r w:rsidR="0020309C" w:rsidRPr="003A15DC">
        <w:rPr>
          <w:rFonts w:asciiTheme="minorHAnsi" w:hAnsiTheme="minorHAnsi" w:cstheme="minorHAnsi"/>
          <w:color w:val="auto"/>
        </w:rPr>
        <w:t>indispensabile</w:t>
      </w:r>
      <w:r w:rsidRPr="003A15DC">
        <w:rPr>
          <w:rFonts w:asciiTheme="minorHAnsi" w:hAnsiTheme="minorHAnsi" w:cstheme="minorHAnsi"/>
          <w:color w:val="auto"/>
        </w:rPr>
        <w:t xml:space="preserve"> per ripagare le </w:t>
      </w:r>
      <w:r w:rsidR="00246556" w:rsidRPr="003A15DC">
        <w:rPr>
          <w:rFonts w:asciiTheme="minorHAnsi" w:hAnsiTheme="minorHAnsi" w:cstheme="minorHAnsi"/>
          <w:color w:val="auto"/>
        </w:rPr>
        <w:t>cittadin</w:t>
      </w:r>
      <w:r w:rsidR="0020309C" w:rsidRPr="003A15DC">
        <w:rPr>
          <w:rFonts w:asciiTheme="minorHAnsi" w:hAnsiTheme="minorHAnsi" w:cstheme="minorHAnsi"/>
          <w:color w:val="auto"/>
        </w:rPr>
        <w:t xml:space="preserve">e </w:t>
      </w:r>
      <w:r w:rsidR="00246556" w:rsidRPr="003A15DC">
        <w:rPr>
          <w:rFonts w:asciiTheme="minorHAnsi" w:hAnsiTheme="minorHAnsi" w:cstheme="minorHAnsi"/>
          <w:color w:val="auto"/>
        </w:rPr>
        <w:t xml:space="preserve">e </w:t>
      </w:r>
      <w:r w:rsidRPr="003A15DC">
        <w:rPr>
          <w:rFonts w:asciiTheme="minorHAnsi" w:hAnsiTheme="minorHAnsi" w:cstheme="minorHAnsi"/>
          <w:color w:val="auto"/>
        </w:rPr>
        <w:t>i cittadini</w:t>
      </w:r>
      <w:r w:rsidR="00246556" w:rsidRPr="003A15DC">
        <w:rPr>
          <w:rFonts w:asciiTheme="minorHAnsi" w:hAnsiTheme="minorHAnsi" w:cstheme="minorHAnsi"/>
          <w:color w:val="auto"/>
        </w:rPr>
        <w:t xml:space="preserve"> calabresi, i lavoratori e pensionati, uomini e donne, che da anni sono caricati di ticket, del</w:t>
      </w:r>
      <w:r w:rsidR="00844B78" w:rsidRPr="003A15DC">
        <w:rPr>
          <w:rFonts w:asciiTheme="minorHAnsi" w:hAnsiTheme="minorHAnsi" w:cstheme="minorHAnsi"/>
          <w:color w:val="auto"/>
        </w:rPr>
        <w:t>la</w:t>
      </w:r>
      <w:r w:rsidR="00246556" w:rsidRPr="003A15DC">
        <w:rPr>
          <w:rFonts w:asciiTheme="minorHAnsi" w:hAnsiTheme="minorHAnsi" w:cstheme="minorHAnsi"/>
          <w:color w:val="auto"/>
        </w:rPr>
        <w:t xml:space="preserve"> maggiore incidenza d</w:t>
      </w:r>
      <w:r w:rsidR="00844B78" w:rsidRPr="003A15DC">
        <w:rPr>
          <w:rFonts w:asciiTheme="minorHAnsi" w:hAnsiTheme="minorHAnsi" w:cstheme="minorHAnsi"/>
          <w:color w:val="auto"/>
        </w:rPr>
        <w:t>el</w:t>
      </w:r>
      <w:r w:rsidR="00246556" w:rsidRPr="003A15DC">
        <w:rPr>
          <w:rFonts w:asciiTheme="minorHAnsi" w:hAnsiTheme="minorHAnsi" w:cstheme="minorHAnsi"/>
          <w:color w:val="auto"/>
        </w:rPr>
        <w:t xml:space="preserve"> prelievo fiscale (Irpef, Irap), di cure a pagamento (per chi può), di migrazion</w:t>
      </w:r>
      <w:r w:rsidR="0020309C" w:rsidRPr="003A15DC">
        <w:rPr>
          <w:rFonts w:asciiTheme="minorHAnsi" w:hAnsiTheme="minorHAnsi" w:cstheme="minorHAnsi"/>
          <w:color w:val="auto"/>
        </w:rPr>
        <w:t>i</w:t>
      </w:r>
      <w:r w:rsidR="00246556" w:rsidRPr="003A15DC">
        <w:rPr>
          <w:rFonts w:asciiTheme="minorHAnsi" w:hAnsiTheme="minorHAnsi" w:cstheme="minorHAnsi"/>
          <w:color w:val="auto"/>
        </w:rPr>
        <w:t xml:space="preserve"> sanitarie e di liste d’attesa, di disservizi e di malasanità</w:t>
      </w:r>
      <w:r w:rsidR="0020309C" w:rsidRPr="003A15DC">
        <w:rPr>
          <w:rFonts w:asciiTheme="minorHAnsi" w:hAnsiTheme="minorHAnsi" w:cstheme="minorHAnsi"/>
          <w:color w:val="auto"/>
        </w:rPr>
        <w:t>,</w:t>
      </w:r>
      <w:r w:rsidR="00246556" w:rsidRPr="003A15DC">
        <w:rPr>
          <w:rFonts w:asciiTheme="minorHAnsi" w:hAnsiTheme="minorHAnsi" w:cstheme="minorHAnsi"/>
          <w:color w:val="auto"/>
        </w:rPr>
        <w:t xml:space="preserve"> senza alcun vantaggio o speranza di miglioramento della qualità dei servizi.</w:t>
      </w:r>
    </w:p>
    <w:p w14:paraId="6C5A2127" w14:textId="7A48BBC0" w:rsidR="00B52DC1" w:rsidRPr="003A15DC" w:rsidRDefault="00B52DC1" w:rsidP="00116335">
      <w:pPr>
        <w:jc w:val="both"/>
        <w:rPr>
          <w:rFonts w:asciiTheme="minorHAnsi" w:hAnsiTheme="minorHAnsi" w:cstheme="minorHAnsi"/>
          <w:color w:val="auto"/>
        </w:rPr>
      </w:pPr>
      <w:r w:rsidRPr="003A15DC">
        <w:rPr>
          <w:rFonts w:asciiTheme="minorHAnsi" w:hAnsiTheme="minorHAnsi" w:cstheme="minorHAnsi"/>
          <w:color w:val="auto"/>
        </w:rPr>
        <w:t>CGIL</w:t>
      </w:r>
      <w:r w:rsidR="0020309C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CISL e UIL </w:t>
      </w:r>
      <w:r w:rsidR="0020309C" w:rsidRPr="003A15DC">
        <w:rPr>
          <w:rFonts w:asciiTheme="minorHAnsi" w:hAnsiTheme="minorHAnsi" w:cstheme="minorHAnsi"/>
          <w:color w:val="auto"/>
        </w:rPr>
        <w:t xml:space="preserve">proseguiranno </w:t>
      </w:r>
      <w:r w:rsidRPr="003A15DC">
        <w:rPr>
          <w:rFonts w:asciiTheme="minorHAnsi" w:hAnsiTheme="minorHAnsi" w:cstheme="minorHAnsi"/>
          <w:color w:val="auto"/>
        </w:rPr>
        <w:t xml:space="preserve">in tale direzione </w:t>
      </w:r>
      <w:r w:rsidR="001B72A5">
        <w:rPr>
          <w:rFonts w:asciiTheme="minorHAnsi" w:hAnsiTheme="minorHAnsi" w:cstheme="minorHAnsi"/>
          <w:color w:val="auto"/>
        </w:rPr>
        <w:t>e porranno in atto</w:t>
      </w:r>
      <w:r w:rsidR="0020309C" w:rsidRPr="003A15DC">
        <w:rPr>
          <w:rFonts w:asciiTheme="minorHAnsi" w:hAnsiTheme="minorHAnsi" w:cstheme="minorHAnsi"/>
          <w:color w:val="auto"/>
        </w:rPr>
        <w:t xml:space="preserve"> </w:t>
      </w:r>
      <w:r w:rsidRPr="003A15DC">
        <w:rPr>
          <w:rFonts w:asciiTheme="minorHAnsi" w:hAnsiTheme="minorHAnsi" w:cstheme="minorHAnsi"/>
          <w:color w:val="auto"/>
        </w:rPr>
        <w:t xml:space="preserve">ogni iniziativa necessaria </w:t>
      </w:r>
      <w:r w:rsidR="0020309C" w:rsidRPr="003A15DC">
        <w:rPr>
          <w:rFonts w:asciiTheme="minorHAnsi" w:hAnsiTheme="minorHAnsi" w:cstheme="minorHAnsi"/>
          <w:color w:val="auto"/>
        </w:rPr>
        <w:t xml:space="preserve">a </w:t>
      </w:r>
      <w:r w:rsidRPr="003A15DC">
        <w:rPr>
          <w:rFonts w:asciiTheme="minorHAnsi" w:hAnsiTheme="minorHAnsi" w:cstheme="minorHAnsi"/>
          <w:color w:val="auto"/>
        </w:rPr>
        <w:t>m</w:t>
      </w:r>
      <w:r w:rsidR="0020309C" w:rsidRPr="003A15DC">
        <w:rPr>
          <w:rFonts w:asciiTheme="minorHAnsi" w:hAnsiTheme="minorHAnsi" w:cstheme="minorHAnsi"/>
          <w:color w:val="auto"/>
        </w:rPr>
        <w:t>ettere in sicurezza il Sistema S</w:t>
      </w:r>
      <w:r w:rsidRPr="003A15DC">
        <w:rPr>
          <w:rFonts w:asciiTheme="minorHAnsi" w:hAnsiTheme="minorHAnsi" w:cstheme="minorHAnsi"/>
          <w:color w:val="auto"/>
        </w:rPr>
        <w:t xml:space="preserve">anitario </w:t>
      </w:r>
      <w:r w:rsidR="0020309C" w:rsidRPr="003A15DC">
        <w:rPr>
          <w:rFonts w:asciiTheme="minorHAnsi" w:hAnsiTheme="minorHAnsi" w:cstheme="minorHAnsi"/>
          <w:color w:val="auto"/>
        </w:rPr>
        <w:t>R</w:t>
      </w:r>
      <w:r w:rsidRPr="003A15DC">
        <w:rPr>
          <w:rFonts w:asciiTheme="minorHAnsi" w:hAnsiTheme="minorHAnsi" w:cstheme="minorHAnsi"/>
          <w:color w:val="auto"/>
        </w:rPr>
        <w:t>egionale e</w:t>
      </w:r>
      <w:r w:rsidR="0020309C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con esso</w:t>
      </w:r>
      <w:r w:rsidR="0020309C" w:rsidRPr="003A15DC">
        <w:rPr>
          <w:rFonts w:asciiTheme="minorHAnsi" w:hAnsiTheme="minorHAnsi" w:cstheme="minorHAnsi"/>
          <w:color w:val="auto"/>
        </w:rPr>
        <w:t>,</w:t>
      </w:r>
      <w:r w:rsidRPr="003A15DC">
        <w:rPr>
          <w:rFonts w:asciiTheme="minorHAnsi" w:hAnsiTheme="minorHAnsi" w:cstheme="minorHAnsi"/>
          <w:color w:val="auto"/>
        </w:rPr>
        <w:t xml:space="preserve"> il diritto costituzionale alle cure.</w:t>
      </w:r>
    </w:p>
    <w:p w14:paraId="39BA629C" w14:textId="77777777" w:rsidR="00E31F82" w:rsidRDefault="00E31F82" w:rsidP="00482CEA">
      <w:pPr>
        <w:spacing w:line="276" w:lineRule="auto"/>
        <w:jc w:val="both"/>
        <w:rPr>
          <w:rFonts w:ascii="Calibri" w:hAnsi="Calibri" w:cs="Calibri"/>
        </w:rPr>
      </w:pPr>
    </w:p>
    <w:p w14:paraId="19815E6C" w14:textId="66388F47" w:rsidR="00E31F82" w:rsidRPr="009615E4" w:rsidRDefault="00B52DC1" w:rsidP="00482CEA">
      <w:pPr>
        <w:spacing w:line="276" w:lineRule="auto"/>
        <w:jc w:val="both"/>
        <w:rPr>
          <w:rFonts w:ascii="Calibri" w:hAnsi="Calibri" w:cs="Calibri"/>
          <w:b/>
          <w:sz w:val="36"/>
        </w:rPr>
      </w:pPr>
      <w:r w:rsidRPr="009615E4">
        <w:rPr>
          <w:rFonts w:ascii="Calibri" w:hAnsi="Calibri" w:cs="Calibri"/>
          <w:b/>
          <w:sz w:val="36"/>
        </w:rPr>
        <w:t xml:space="preserve">CGIL </w:t>
      </w:r>
      <w:r w:rsidR="00E31F82" w:rsidRPr="009615E4">
        <w:rPr>
          <w:rFonts w:ascii="Calibri" w:hAnsi="Calibri" w:cs="Calibri"/>
          <w:b/>
          <w:sz w:val="36"/>
        </w:rPr>
        <w:t>Cosenza</w:t>
      </w:r>
      <w:r w:rsidR="0091787D" w:rsidRPr="009615E4">
        <w:rPr>
          <w:rFonts w:ascii="Calibri" w:hAnsi="Calibri" w:cs="Calibri"/>
          <w:b/>
          <w:sz w:val="36"/>
        </w:rPr>
        <w:t xml:space="preserve">                                                           Umberto Calabrone</w:t>
      </w:r>
    </w:p>
    <w:p w14:paraId="33DE6EBF" w14:textId="277B5702" w:rsidR="00E31F82" w:rsidRPr="009615E4" w:rsidRDefault="003A15DC" w:rsidP="00482CEA">
      <w:pPr>
        <w:spacing w:line="276" w:lineRule="auto"/>
        <w:jc w:val="both"/>
        <w:rPr>
          <w:rFonts w:ascii="Calibri" w:hAnsi="Calibri" w:cs="Calibri"/>
          <w:b/>
          <w:sz w:val="36"/>
        </w:rPr>
      </w:pPr>
      <w:r w:rsidRPr="009615E4">
        <w:rPr>
          <w:rFonts w:ascii="Calibri" w:hAnsi="Calibri" w:cs="Calibri"/>
          <w:b/>
          <w:sz w:val="36"/>
        </w:rPr>
        <w:t>CGIL Pollino-</w:t>
      </w:r>
      <w:proofErr w:type="spellStart"/>
      <w:r w:rsidR="00E31F82" w:rsidRPr="009615E4">
        <w:rPr>
          <w:rFonts w:ascii="Calibri" w:hAnsi="Calibri" w:cs="Calibri"/>
          <w:b/>
          <w:sz w:val="36"/>
        </w:rPr>
        <w:t>Sibaritide</w:t>
      </w:r>
      <w:proofErr w:type="spellEnd"/>
      <w:r w:rsidRPr="009615E4">
        <w:rPr>
          <w:rFonts w:ascii="Calibri" w:hAnsi="Calibri" w:cs="Calibri"/>
          <w:b/>
          <w:sz w:val="36"/>
        </w:rPr>
        <w:t>-</w:t>
      </w:r>
      <w:r w:rsidR="00E31F82" w:rsidRPr="009615E4">
        <w:rPr>
          <w:rFonts w:ascii="Calibri" w:hAnsi="Calibri" w:cs="Calibri"/>
          <w:b/>
          <w:sz w:val="36"/>
        </w:rPr>
        <w:t>Tirreno</w:t>
      </w:r>
      <w:r w:rsidR="0018296B">
        <w:rPr>
          <w:rFonts w:ascii="Calibri" w:hAnsi="Calibri" w:cs="Calibri"/>
          <w:b/>
          <w:sz w:val="36"/>
        </w:rPr>
        <w:t xml:space="preserve">                           </w:t>
      </w:r>
      <w:r w:rsidR="0091787D" w:rsidRPr="009615E4">
        <w:rPr>
          <w:rFonts w:ascii="Calibri" w:hAnsi="Calibri" w:cs="Calibri"/>
          <w:b/>
          <w:sz w:val="36"/>
        </w:rPr>
        <w:t>Giuseppe Guido</w:t>
      </w:r>
    </w:p>
    <w:p w14:paraId="217EE8C3" w14:textId="0ED02AC5" w:rsidR="00E31F82" w:rsidRPr="009615E4" w:rsidRDefault="00B52DC1" w:rsidP="00482CEA">
      <w:pPr>
        <w:spacing w:line="276" w:lineRule="auto"/>
        <w:jc w:val="both"/>
        <w:rPr>
          <w:rFonts w:ascii="Calibri" w:hAnsi="Calibri" w:cs="Calibri"/>
          <w:b/>
          <w:sz w:val="36"/>
        </w:rPr>
      </w:pPr>
      <w:r w:rsidRPr="009615E4">
        <w:rPr>
          <w:rFonts w:ascii="Calibri" w:hAnsi="Calibri" w:cs="Calibri"/>
          <w:b/>
          <w:sz w:val="36"/>
        </w:rPr>
        <w:t>CISL</w:t>
      </w:r>
      <w:r w:rsidR="00E31F82" w:rsidRPr="009615E4">
        <w:rPr>
          <w:rFonts w:ascii="Calibri" w:hAnsi="Calibri" w:cs="Calibri"/>
          <w:b/>
          <w:sz w:val="36"/>
        </w:rPr>
        <w:t xml:space="preserve"> Cosenza</w:t>
      </w:r>
      <w:r w:rsidRPr="009615E4">
        <w:rPr>
          <w:rFonts w:ascii="Calibri" w:hAnsi="Calibri" w:cs="Calibri"/>
          <w:b/>
          <w:sz w:val="36"/>
        </w:rPr>
        <w:t xml:space="preserve"> </w:t>
      </w:r>
      <w:r w:rsidR="0091787D" w:rsidRPr="009615E4">
        <w:rPr>
          <w:rFonts w:ascii="Calibri" w:hAnsi="Calibri" w:cs="Calibri"/>
          <w:b/>
          <w:sz w:val="36"/>
        </w:rPr>
        <w:t xml:space="preserve">                                                          Giuseppe Lavia</w:t>
      </w:r>
      <w:r w:rsidRPr="009615E4">
        <w:rPr>
          <w:rFonts w:ascii="Calibri" w:hAnsi="Calibri" w:cs="Calibri"/>
          <w:b/>
          <w:sz w:val="36"/>
        </w:rPr>
        <w:t xml:space="preserve"> </w:t>
      </w:r>
    </w:p>
    <w:p w14:paraId="744D86EC" w14:textId="0901106F" w:rsidR="00EB4A69" w:rsidRPr="00E31F82" w:rsidRDefault="00B52DC1" w:rsidP="00482CEA">
      <w:pPr>
        <w:spacing w:line="276" w:lineRule="auto"/>
        <w:jc w:val="both"/>
        <w:rPr>
          <w:rFonts w:ascii="Calibri" w:hAnsi="Calibri" w:cs="Calibri"/>
          <w:sz w:val="36"/>
        </w:rPr>
      </w:pPr>
      <w:r w:rsidRPr="009615E4">
        <w:rPr>
          <w:rFonts w:ascii="Calibri" w:hAnsi="Calibri" w:cs="Calibri"/>
          <w:b/>
          <w:sz w:val="36"/>
        </w:rPr>
        <w:t>UIL</w:t>
      </w:r>
      <w:r w:rsidR="00E31F82" w:rsidRPr="009615E4">
        <w:rPr>
          <w:rFonts w:ascii="Calibri" w:hAnsi="Calibri" w:cs="Calibri"/>
          <w:b/>
          <w:sz w:val="36"/>
        </w:rPr>
        <w:t xml:space="preserve"> Cosenza</w:t>
      </w:r>
      <w:r w:rsidRPr="009615E4">
        <w:rPr>
          <w:rFonts w:ascii="Calibri" w:hAnsi="Calibri" w:cs="Calibri"/>
          <w:b/>
          <w:sz w:val="36"/>
        </w:rPr>
        <w:t xml:space="preserve"> </w:t>
      </w:r>
      <w:r w:rsidR="00EB4A69" w:rsidRPr="009615E4">
        <w:rPr>
          <w:rFonts w:ascii="Calibri" w:hAnsi="Calibri" w:cs="Calibri"/>
          <w:b/>
          <w:sz w:val="36"/>
        </w:rPr>
        <w:t xml:space="preserve"> </w:t>
      </w:r>
      <w:r w:rsidR="00EB4A69" w:rsidRPr="009615E4">
        <w:rPr>
          <w:rFonts w:ascii="Calibri" w:hAnsi="Calibri" w:cs="Calibri"/>
          <w:b/>
          <w:sz w:val="32"/>
          <w:szCs w:val="24"/>
        </w:rPr>
        <w:t xml:space="preserve"> </w:t>
      </w:r>
      <w:r w:rsidR="0091787D" w:rsidRPr="009615E4">
        <w:rPr>
          <w:rFonts w:ascii="Calibri" w:hAnsi="Calibri" w:cs="Calibri"/>
          <w:b/>
          <w:sz w:val="32"/>
          <w:szCs w:val="24"/>
        </w:rPr>
        <w:t xml:space="preserve">                                                                 </w:t>
      </w:r>
      <w:r w:rsidR="0091787D" w:rsidRPr="009615E4">
        <w:rPr>
          <w:rFonts w:ascii="Calibri" w:hAnsi="Calibri" w:cs="Calibri"/>
          <w:b/>
          <w:sz w:val="36"/>
          <w:szCs w:val="36"/>
        </w:rPr>
        <w:t>Roberto Castagna</w:t>
      </w:r>
      <w:r w:rsidR="00EB4A69" w:rsidRPr="00B52DC1">
        <w:rPr>
          <w:rFonts w:ascii="Calibri" w:hAnsi="Calibri" w:cs="Calibri"/>
          <w:sz w:val="32"/>
          <w:szCs w:val="24"/>
        </w:rPr>
        <w:t xml:space="preserve">    </w:t>
      </w:r>
      <w:r w:rsidR="00EB4A69" w:rsidRPr="00A807FD">
        <w:rPr>
          <w:rFonts w:ascii="Calibri" w:hAnsi="Calibri" w:cs="Calibri"/>
          <w:sz w:val="24"/>
          <w:szCs w:val="24"/>
        </w:rPr>
        <w:t xml:space="preserve">                </w:t>
      </w:r>
    </w:p>
    <w:p w14:paraId="5D3DF096" w14:textId="77777777" w:rsidR="00EB4A69" w:rsidRDefault="00EB4A69" w:rsidP="00482CEA">
      <w:pPr>
        <w:spacing w:line="276" w:lineRule="auto"/>
        <w:jc w:val="both"/>
        <w:rPr>
          <w:sz w:val="24"/>
          <w:szCs w:val="24"/>
        </w:rPr>
      </w:pPr>
      <w:r w:rsidRPr="005B0DD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C439737" w14:textId="77777777" w:rsidR="00EB4A69" w:rsidRDefault="00EB4A69" w:rsidP="00482CEA">
      <w:pPr>
        <w:spacing w:line="276" w:lineRule="auto"/>
        <w:rPr>
          <w:sz w:val="24"/>
          <w:szCs w:val="24"/>
        </w:rPr>
      </w:pPr>
    </w:p>
    <w:p w14:paraId="380CE1F6" w14:textId="77777777" w:rsidR="00EB4A69" w:rsidRDefault="00EB4A69" w:rsidP="00EB4A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6145710F" w14:textId="77777777" w:rsidR="00D861D7" w:rsidRPr="00A65438" w:rsidRDefault="00D861D7" w:rsidP="00460A7C">
      <w:pPr>
        <w:jc w:val="center"/>
        <w:rPr>
          <w:rFonts w:cs="Times New Roman"/>
          <w:b/>
          <w:sz w:val="24"/>
          <w:szCs w:val="24"/>
        </w:rPr>
      </w:pPr>
    </w:p>
    <w:p w14:paraId="400F2C5C" w14:textId="77777777" w:rsidR="00BC3E56" w:rsidRPr="00BE3C23" w:rsidRDefault="00BC3E56" w:rsidP="00A65438">
      <w:pPr>
        <w:spacing w:after="60"/>
        <w:jc w:val="both"/>
        <w:rPr>
          <w:rFonts w:cs="Times New Roman"/>
          <w:b/>
          <w:sz w:val="24"/>
          <w:szCs w:val="24"/>
        </w:rPr>
      </w:pPr>
    </w:p>
    <w:sectPr w:rsidR="00BC3E56" w:rsidRPr="00BE3C23" w:rsidSect="00857B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7F2D" w14:textId="77777777" w:rsidR="009B4099" w:rsidRDefault="009B4099" w:rsidP="00221489">
      <w:r>
        <w:separator/>
      </w:r>
    </w:p>
  </w:endnote>
  <w:endnote w:type="continuationSeparator" w:id="0">
    <w:p w14:paraId="66CDA946" w14:textId="77777777" w:rsidR="009B4099" w:rsidRDefault="009B4099" w:rsidP="0022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12617"/>
      <w:docPartObj>
        <w:docPartGallery w:val="Page Numbers (Bottom of Page)"/>
        <w:docPartUnique/>
      </w:docPartObj>
    </w:sdtPr>
    <w:sdtEndPr/>
    <w:sdtContent>
      <w:p w14:paraId="351377A7" w14:textId="77C83232" w:rsidR="00733D75" w:rsidRDefault="00733D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D5">
          <w:rPr>
            <w:noProof/>
          </w:rPr>
          <w:t>7</w:t>
        </w:r>
        <w:r>
          <w:fldChar w:fldCharType="end"/>
        </w:r>
      </w:p>
    </w:sdtContent>
  </w:sdt>
  <w:p w14:paraId="46E20FF8" w14:textId="77777777" w:rsidR="00733D75" w:rsidRDefault="00733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23A3" w14:textId="77777777" w:rsidR="009B4099" w:rsidRDefault="009B4099" w:rsidP="00221489">
      <w:r>
        <w:separator/>
      </w:r>
    </w:p>
  </w:footnote>
  <w:footnote w:type="continuationSeparator" w:id="0">
    <w:p w14:paraId="1432FACB" w14:textId="77777777" w:rsidR="009B4099" w:rsidRDefault="009B4099" w:rsidP="0022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F986" w14:textId="77777777" w:rsidR="00156E56" w:rsidRDefault="00156E56" w:rsidP="00733D75">
    <w:pPr>
      <w:pStyle w:val="Intestazione"/>
    </w:pPr>
    <w:r>
      <w:t xml:space="preserve">     </w:t>
    </w:r>
    <w:r w:rsidR="00061999" w:rsidRPr="00634BEA">
      <w:rPr>
        <w:noProof/>
        <w:lang w:eastAsia="it-IT"/>
      </w:rPr>
      <w:drawing>
        <wp:inline distT="0" distB="0" distL="0" distR="0" wp14:anchorId="265315EA" wp14:editId="5C7C8301">
          <wp:extent cx="1219200" cy="8763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3D75">
      <w:t xml:space="preserve">         </w:t>
    </w:r>
    <w:r>
      <w:t xml:space="preserve"> </w:t>
    </w:r>
    <w:r w:rsidR="00061999">
      <w:rPr>
        <w:noProof/>
        <w:lang w:eastAsia="it-IT"/>
      </w:rPr>
      <w:drawing>
        <wp:inline distT="0" distB="0" distL="0" distR="0" wp14:anchorId="2FBAA4C4" wp14:editId="264FC028">
          <wp:extent cx="1847850" cy="74295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BEA">
      <w:t xml:space="preserve">   </w:t>
    </w:r>
    <w:r>
      <w:t xml:space="preserve">    </w:t>
    </w:r>
    <w:r w:rsidR="00733D75">
      <w:rPr>
        <w:noProof/>
        <w:lang w:eastAsia="it-IT"/>
      </w:rPr>
      <w:t xml:space="preserve">    </w:t>
    </w:r>
    <w:r w:rsidR="00061999">
      <w:rPr>
        <w:noProof/>
        <w:lang w:eastAsia="it-IT"/>
      </w:rPr>
      <w:drawing>
        <wp:inline distT="0" distB="0" distL="0" distR="0" wp14:anchorId="5C8B86E9" wp14:editId="6FC38450">
          <wp:extent cx="1552575" cy="902335"/>
          <wp:effectExtent l="0" t="0" r="9525" b="0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9FD"/>
    <w:multiLevelType w:val="hybridMultilevel"/>
    <w:tmpl w:val="C7C43BE4"/>
    <w:lvl w:ilvl="0" w:tplc="244E2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AD"/>
    <w:multiLevelType w:val="hybridMultilevel"/>
    <w:tmpl w:val="8FAC56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D29"/>
    <w:multiLevelType w:val="hybridMultilevel"/>
    <w:tmpl w:val="6798A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3418"/>
    <w:multiLevelType w:val="hybridMultilevel"/>
    <w:tmpl w:val="22661694"/>
    <w:lvl w:ilvl="0" w:tplc="A2E85102">
      <w:start w:val="1"/>
      <w:numFmt w:val="bullet"/>
      <w:lvlText w:val=""/>
      <w:lvlJc w:val="left"/>
      <w:pPr>
        <w:ind w:left="719" w:hanging="435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7EF2"/>
    <w:multiLevelType w:val="hybridMultilevel"/>
    <w:tmpl w:val="B83C8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7D00"/>
    <w:multiLevelType w:val="hybridMultilevel"/>
    <w:tmpl w:val="7C509C30"/>
    <w:lvl w:ilvl="0" w:tplc="D09458EA">
      <w:numFmt w:val="bullet"/>
      <w:lvlText w:val="-"/>
      <w:lvlJc w:val="left"/>
      <w:pPr>
        <w:ind w:left="795" w:hanging="43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7F6B"/>
    <w:multiLevelType w:val="hybridMultilevel"/>
    <w:tmpl w:val="18ACD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271E"/>
    <w:multiLevelType w:val="hybridMultilevel"/>
    <w:tmpl w:val="DAA47EBE"/>
    <w:lvl w:ilvl="0" w:tplc="35B0E8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9"/>
    <w:rsid w:val="000043DE"/>
    <w:rsid w:val="000138C4"/>
    <w:rsid w:val="0001591F"/>
    <w:rsid w:val="00021085"/>
    <w:rsid w:val="00025AD6"/>
    <w:rsid w:val="00036744"/>
    <w:rsid w:val="00046B30"/>
    <w:rsid w:val="00046D67"/>
    <w:rsid w:val="00061999"/>
    <w:rsid w:val="0006696C"/>
    <w:rsid w:val="00072A3B"/>
    <w:rsid w:val="000837EA"/>
    <w:rsid w:val="00094923"/>
    <w:rsid w:val="000A00C2"/>
    <w:rsid w:val="000A2864"/>
    <w:rsid w:val="000B548D"/>
    <w:rsid w:val="000B7EBB"/>
    <w:rsid w:val="000D3367"/>
    <w:rsid w:val="000E0032"/>
    <w:rsid w:val="000E064F"/>
    <w:rsid w:val="000F4D37"/>
    <w:rsid w:val="000F5CC0"/>
    <w:rsid w:val="00112FA2"/>
    <w:rsid w:val="00116335"/>
    <w:rsid w:val="00117F46"/>
    <w:rsid w:val="00136629"/>
    <w:rsid w:val="00143A7C"/>
    <w:rsid w:val="00153A86"/>
    <w:rsid w:val="00154989"/>
    <w:rsid w:val="00156E56"/>
    <w:rsid w:val="0015737A"/>
    <w:rsid w:val="00170CAE"/>
    <w:rsid w:val="00173BE6"/>
    <w:rsid w:val="001768B0"/>
    <w:rsid w:val="0018296B"/>
    <w:rsid w:val="001A0955"/>
    <w:rsid w:val="001A4BDC"/>
    <w:rsid w:val="001B72A5"/>
    <w:rsid w:val="001C04C8"/>
    <w:rsid w:val="001C6B8C"/>
    <w:rsid w:val="001E4252"/>
    <w:rsid w:val="001E6C1D"/>
    <w:rsid w:val="0020309C"/>
    <w:rsid w:val="00204D44"/>
    <w:rsid w:val="002133A6"/>
    <w:rsid w:val="002160B8"/>
    <w:rsid w:val="00221489"/>
    <w:rsid w:val="002301AB"/>
    <w:rsid w:val="00246556"/>
    <w:rsid w:val="00260B4E"/>
    <w:rsid w:val="00280F6A"/>
    <w:rsid w:val="00286DCE"/>
    <w:rsid w:val="002962D9"/>
    <w:rsid w:val="002B26F4"/>
    <w:rsid w:val="002C11E3"/>
    <w:rsid w:val="002C2EE3"/>
    <w:rsid w:val="002D5382"/>
    <w:rsid w:val="002D731F"/>
    <w:rsid w:val="002D7DC7"/>
    <w:rsid w:val="002E1887"/>
    <w:rsid w:val="002F7851"/>
    <w:rsid w:val="0030120D"/>
    <w:rsid w:val="003554BE"/>
    <w:rsid w:val="0036208D"/>
    <w:rsid w:val="00371E0F"/>
    <w:rsid w:val="003A15DC"/>
    <w:rsid w:val="003C0ED4"/>
    <w:rsid w:val="003C32BB"/>
    <w:rsid w:val="003C37B1"/>
    <w:rsid w:val="003D0760"/>
    <w:rsid w:val="003D223A"/>
    <w:rsid w:val="003F2DB5"/>
    <w:rsid w:val="003F3527"/>
    <w:rsid w:val="00400FE7"/>
    <w:rsid w:val="00423F3B"/>
    <w:rsid w:val="004240BD"/>
    <w:rsid w:val="00424D39"/>
    <w:rsid w:val="00433AB2"/>
    <w:rsid w:val="004543E4"/>
    <w:rsid w:val="00457BCB"/>
    <w:rsid w:val="00460A7C"/>
    <w:rsid w:val="0046672F"/>
    <w:rsid w:val="004731F8"/>
    <w:rsid w:val="00475F78"/>
    <w:rsid w:val="00482CEA"/>
    <w:rsid w:val="00484ECE"/>
    <w:rsid w:val="00496457"/>
    <w:rsid w:val="004A0724"/>
    <w:rsid w:val="004B3BD5"/>
    <w:rsid w:val="004B55E6"/>
    <w:rsid w:val="004C425C"/>
    <w:rsid w:val="004D0C63"/>
    <w:rsid w:val="004D41FB"/>
    <w:rsid w:val="004D67A5"/>
    <w:rsid w:val="004D7934"/>
    <w:rsid w:val="004E1FCF"/>
    <w:rsid w:val="004E2C33"/>
    <w:rsid w:val="004F5D40"/>
    <w:rsid w:val="004F654E"/>
    <w:rsid w:val="004F6FCD"/>
    <w:rsid w:val="00502321"/>
    <w:rsid w:val="00506B89"/>
    <w:rsid w:val="00513321"/>
    <w:rsid w:val="005367F0"/>
    <w:rsid w:val="00541D4E"/>
    <w:rsid w:val="0059189B"/>
    <w:rsid w:val="00591F38"/>
    <w:rsid w:val="00592097"/>
    <w:rsid w:val="00594699"/>
    <w:rsid w:val="005A36CF"/>
    <w:rsid w:val="005C7A3D"/>
    <w:rsid w:val="005D3CA8"/>
    <w:rsid w:val="005D3E4C"/>
    <w:rsid w:val="005E49ED"/>
    <w:rsid w:val="005F19E6"/>
    <w:rsid w:val="0060206D"/>
    <w:rsid w:val="00605B24"/>
    <w:rsid w:val="0062680B"/>
    <w:rsid w:val="00634BEA"/>
    <w:rsid w:val="006870A2"/>
    <w:rsid w:val="00687B74"/>
    <w:rsid w:val="006931AB"/>
    <w:rsid w:val="006A124C"/>
    <w:rsid w:val="006A2AF1"/>
    <w:rsid w:val="006B1299"/>
    <w:rsid w:val="006D4A10"/>
    <w:rsid w:val="006E07AA"/>
    <w:rsid w:val="006E7C11"/>
    <w:rsid w:val="00704FF3"/>
    <w:rsid w:val="00705BF6"/>
    <w:rsid w:val="00713C19"/>
    <w:rsid w:val="00723C4F"/>
    <w:rsid w:val="00727417"/>
    <w:rsid w:val="00733D75"/>
    <w:rsid w:val="00755652"/>
    <w:rsid w:val="0076131D"/>
    <w:rsid w:val="00761AE4"/>
    <w:rsid w:val="0077356D"/>
    <w:rsid w:val="007764BA"/>
    <w:rsid w:val="007817E9"/>
    <w:rsid w:val="0078388C"/>
    <w:rsid w:val="00784B3D"/>
    <w:rsid w:val="00791D6E"/>
    <w:rsid w:val="00794356"/>
    <w:rsid w:val="007A57E5"/>
    <w:rsid w:val="007A7FB0"/>
    <w:rsid w:val="007A7FC7"/>
    <w:rsid w:val="007C35C1"/>
    <w:rsid w:val="007C4308"/>
    <w:rsid w:val="007E2A7A"/>
    <w:rsid w:val="00812AF1"/>
    <w:rsid w:val="0081355F"/>
    <w:rsid w:val="0081555B"/>
    <w:rsid w:val="00817E86"/>
    <w:rsid w:val="00836678"/>
    <w:rsid w:val="00844B78"/>
    <w:rsid w:val="0085158C"/>
    <w:rsid w:val="008529CC"/>
    <w:rsid w:val="00857B6A"/>
    <w:rsid w:val="008667C1"/>
    <w:rsid w:val="008743F4"/>
    <w:rsid w:val="008745EE"/>
    <w:rsid w:val="00880E3F"/>
    <w:rsid w:val="00886048"/>
    <w:rsid w:val="00886F36"/>
    <w:rsid w:val="008F0054"/>
    <w:rsid w:val="008F1BBC"/>
    <w:rsid w:val="00904406"/>
    <w:rsid w:val="009055F8"/>
    <w:rsid w:val="00916F46"/>
    <w:rsid w:val="0091787D"/>
    <w:rsid w:val="0093050D"/>
    <w:rsid w:val="00943A9E"/>
    <w:rsid w:val="0095206F"/>
    <w:rsid w:val="009615E4"/>
    <w:rsid w:val="00966228"/>
    <w:rsid w:val="00967FED"/>
    <w:rsid w:val="00972225"/>
    <w:rsid w:val="00984688"/>
    <w:rsid w:val="00984B44"/>
    <w:rsid w:val="0098577C"/>
    <w:rsid w:val="00995932"/>
    <w:rsid w:val="009B1DA7"/>
    <w:rsid w:val="009B4099"/>
    <w:rsid w:val="009C1B5B"/>
    <w:rsid w:val="009D25CA"/>
    <w:rsid w:val="00A27B72"/>
    <w:rsid w:val="00A36616"/>
    <w:rsid w:val="00A42BAC"/>
    <w:rsid w:val="00A61F17"/>
    <w:rsid w:val="00A65438"/>
    <w:rsid w:val="00A807FD"/>
    <w:rsid w:val="00A9280A"/>
    <w:rsid w:val="00A976E5"/>
    <w:rsid w:val="00AB0787"/>
    <w:rsid w:val="00AE0D05"/>
    <w:rsid w:val="00AF03F3"/>
    <w:rsid w:val="00AF0E44"/>
    <w:rsid w:val="00B13404"/>
    <w:rsid w:val="00B307E6"/>
    <w:rsid w:val="00B32B83"/>
    <w:rsid w:val="00B352F9"/>
    <w:rsid w:val="00B36340"/>
    <w:rsid w:val="00B3787A"/>
    <w:rsid w:val="00B52DC1"/>
    <w:rsid w:val="00B6204E"/>
    <w:rsid w:val="00B6359B"/>
    <w:rsid w:val="00B84D6E"/>
    <w:rsid w:val="00BB0A4C"/>
    <w:rsid w:val="00BB60F7"/>
    <w:rsid w:val="00BC3E56"/>
    <w:rsid w:val="00BC5633"/>
    <w:rsid w:val="00BE2E82"/>
    <w:rsid w:val="00BE3C23"/>
    <w:rsid w:val="00BF367E"/>
    <w:rsid w:val="00C42921"/>
    <w:rsid w:val="00C44141"/>
    <w:rsid w:val="00C6763B"/>
    <w:rsid w:val="00C824B7"/>
    <w:rsid w:val="00CB3DED"/>
    <w:rsid w:val="00CC585A"/>
    <w:rsid w:val="00CD33AF"/>
    <w:rsid w:val="00CD65A0"/>
    <w:rsid w:val="00CE55AF"/>
    <w:rsid w:val="00CF7091"/>
    <w:rsid w:val="00D1593D"/>
    <w:rsid w:val="00D15E99"/>
    <w:rsid w:val="00D33F61"/>
    <w:rsid w:val="00D46B5A"/>
    <w:rsid w:val="00D66EED"/>
    <w:rsid w:val="00D861D7"/>
    <w:rsid w:val="00DA50C2"/>
    <w:rsid w:val="00DD3375"/>
    <w:rsid w:val="00DD4CE5"/>
    <w:rsid w:val="00DE4ED3"/>
    <w:rsid w:val="00E03A50"/>
    <w:rsid w:val="00E05347"/>
    <w:rsid w:val="00E10AB1"/>
    <w:rsid w:val="00E31F82"/>
    <w:rsid w:val="00E336BC"/>
    <w:rsid w:val="00E434A4"/>
    <w:rsid w:val="00E77D5E"/>
    <w:rsid w:val="00E915C2"/>
    <w:rsid w:val="00EA12EB"/>
    <w:rsid w:val="00EA20B4"/>
    <w:rsid w:val="00EB2842"/>
    <w:rsid w:val="00EB4A69"/>
    <w:rsid w:val="00EC0F16"/>
    <w:rsid w:val="00EF5A4D"/>
    <w:rsid w:val="00F06312"/>
    <w:rsid w:val="00F068DA"/>
    <w:rsid w:val="00F35566"/>
    <w:rsid w:val="00F47110"/>
    <w:rsid w:val="00F531F5"/>
    <w:rsid w:val="00F557F5"/>
    <w:rsid w:val="00F601DE"/>
    <w:rsid w:val="00F81AC0"/>
    <w:rsid w:val="00F86808"/>
    <w:rsid w:val="00FA30FD"/>
    <w:rsid w:val="00FA7887"/>
    <w:rsid w:val="00FB13DA"/>
    <w:rsid w:val="00FB42D5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6E36"/>
  <w15:chartTrackingRefBased/>
  <w15:docId w15:val="{A1BE6E9D-C4A6-8242-812E-D5DEEA14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B6A"/>
    <w:rPr>
      <w:color w:val="00000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14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89"/>
  </w:style>
  <w:style w:type="paragraph" w:styleId="Pidipagina">
    <w:name w:val="footer"/>
    <w:basedOn w:val="Normale"/>
    <w:link w:val="PidipaginaCarattere"/>
    <w:uiPriority w:val="99"/>
    <w:unhideWhenUsed/>
    <w:rsid w:val="002214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148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84E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4A69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041E-2543-4DF5-95E6-2283B9F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Via Caloprese 23 – 87100 –  Cosenza - tel. 0984.22126 – fax 0984.71017 – www.cosenza.cisl.it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cp:lastModifiedBy>Utente Windows</cp:lastModifiedBy>
  <cp:revision>11</cp:revision>
  <cp:lastPrinted>2021-03-17T09:00:00Z</cp:lastPrinted>
  <dcterms:created xsi:type="dcterms:W3CDTF">2021-03-18T07:26:00Z</dcterms:created>
  <dcterms:modified xsi:type="dcterms:W3CDTF">2021-03-18T08:13:00Z</dcterms:modified>
</cp:coreProperties>
</file>